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98B8F" w14:textId="77777777" w:rsidR="001938F9" w:rsidRDefault="00177E3D" w:rsidP="00957538">
      <w:pPr>
        <w:spacing w:after="0" w:line="240" w:lineRule="auto"/>
        <w:rPr>
          <w:rFonts w:eastAsia="Calibri" w:cs="Times New Roman"/>
          <w:bCs/>
          <w:kern w:val="0"/>
          <w:sz w:val="26"/>
          <w:szCs w:val="26"/>
          <w14:ligatures w14:val="none"/>
        </w:rPr>
      </w:pPr>
      <w:r>
        <w:rPr>
          <w:rFonts w:eastAsia="Calibri" w:cs="Times New Roman"/>
          <w:bCs/>
          <w:kern w:val="0"/>
          <w:sz w:val="26"/>
          <w:szCs w:val="26"/>
          <w14:ligatures w14:val="none"/>
        </w:rPr>
        <w:t xml:space="preserve"> </w:t>
      </w:r>
    </w:p>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9"/>
      </w:tblGrid>
      <w:tr w:rsidR="001938F9" w14:paraId="4F91504B" w14:textId="77777777" w:rsidTr="001938F9">
        <w:tc>
          <w:tcPr>
            <w:tcW w:w="4219" w:type="dxa"/>
          </w:tcPr>
          <w:p w14:paraId="1676557F" w14:textId="77777777" w:rsidR="001938F9" w:rsidRDefault="001938F9" w:rsidP="001938F9">
            <w:pPr>
              <w:ind w:left="-142" w:right="-80"/>
              <w:jc w:val="center"/>
              <w:rPr>
                <w:rFonts w:eastAsia="Calibri" w:cs="Times New Roman"/>
                <w:bCs/>
                <w:kern w:val="0"/>
                <w:sz w:val="26"/>
                <w:szCs w:val="26"/>
                <w14:ligatures w14:val="none"/>
              </w:rPr>
            </w:pPr>
            <w:r w:rsidRPr="00957538">
              <w:rPr>
                <w:rFonts w:eastAsia="Calibri" w:cs="Times New Roman"/>
                <w:bCs/>
                <w:kern w:val="0"/>
                <w:sz w:val="26"/>
                <w:szCs w:val="26"/>
                <w14:ligatures w14:val="none"/>
              </w:rPr>
              <w:t>CÔNG AN-ĐOÀN THANH NIÊN</w:t>
            </w:r>
          </w:p>
          <w:p w14:paraId="4658F217" w14:textId="1B0E573C" w:rsidR="001938F9" w:rsidRDefault="001938F9" w:rsidP="001938F9">
            <w:pPr>
              <w:ind w:left="-142" w:right="-80"/>
              <w:jc w:val="center"/>
              <w:rPr>
                <w:rFonts w:eastAsia="Calibri" w:cs="Times New Roman"/>
                <w:bCs/>
                <w:kern w:val="0"/>
                <w:sz w:val="26"/>
                <w:szCs w:val="26"/>
                <w14:ligatures w14:val="none"/>
              </w:rPr>
            </w:pPr>
            <w:r w:rsidRPr="00957538">
              <w:rPr>
                <w:rFonts w:eastAsia="Calibri" w:cs="Times New Roman"/>
                <w:b/>
                <w:kern w:val="0"/>
                <w:sz w:val="26"/>
                <w:szCs w:val="26"/>
                <w14:ligatures w14:val="none"/>
              </w:rPr>
              <w:t>TRƯỜNG THCS PHAN BÁ PHIẾN</w:t>
            </w:r>
          </w:p>
        </w:tc>
        <w:tc>
          <w:tcPr>
            <w:tcW w:w="5529" w:type="dxa"/>
          </w:tcPr>
          <w:p w14:paraId="1619177A" w14:textId="77777777" w:rsidR="001938F9" w:rsidRDefault="001938F9" w:rsidP="001938F9">
            <w:pPr>
              <w:ind w:left="-142" w:right="-114"/>
              <w:jc w:val="center"/>
              <w:rPr>
                <w:rFonts w:eastAsia="Calibri" w:cs="Times New Roman"/>
                <w:b/>
                <w:kern w:val="0"/>
                <w:sz w:val="26"/>
                <w:szCs w:val="26"/>
                <w14:ligatures w14:val="none"/>
              </w:rPr>
            </w:pPr>
            <w:r w:rsidRPr="00957538">
              <w:rPr>
                <w:rFonts w:eastAsia="Calibri" w:cs="Times New Roman"/>
                <w:b/>
                <w:kern w:val="0"/>
                <w:sz w:val="26"/>
                <w:szCs w:val="26"/>
                <w14:ligatures w14:val="none"/>
              </w:rPr>
              <w:t>CỘNG HÒA XÃ HỘI CHỦ NGHĨA VIỆT NAM</w:t>
            </w:r>
          </w:p>
          <w:p w14:paraId="5D4C34C5" w14:textId="5F7B3ECC" w:rsidR="001938F9" w:rsidRDefault="001938F9" w:rsidP="001938F9">
            <w:pPr>
              <w:ind w:left="-142" w:right="-114"/>
              <w:jc w:val="center"/>
              <w:rPr>
                <w:rFonts w:eastAsia="Calibri" w:cs="Times New Roman"/>
                <w:bCs/>
                <w:kern w:val="0"/>
                <w:sz w:val="26"/>
                <w:szCs w:val="26"/>
                <w14:ligatures w14:val="none"/>
              </w:rPr>
            </w:pPr>
            <w:r w:rsidRPr="00957538">
              <w:rPr>
                <w:rFonts w:eastAsia="Calibri" w:cs="Times New Roman"/>
                <w:b/>
                <w:kern w:val="0"/>
                <w14:ligatures w14:val="none"/>
              </w:rPr>
              <w:t xml:space="preserve">Độc lập </w:t>
            </w:r>
            <w:r>
              <w:rPr>
                <w:rFonts w:eastAsia="Calibri" w:cs="Times New Roman"/>
                <w:b/>
                <w:kern w:val="0"/>
                <w14:ligatures w14:val="none"/>
              </w:rPr>
              <w:t>-</w:t>
            </w:r>
            <w:r w:rsidRPr="00957538">
              <w:rPr>
                <w:rFonts w:eastAsia="Calibri" w:cs="Times New Roman"/>
                <w:b/>
                <w:kern w:val="0"/>
                <w14:ligatures w14:val="none"/>
              </w:rPr>
              <w:t xml:space="preserve"> Tự do </w:t>
            </w:r>
            <w:r>
              <w:rPr>
                <w:rFonts w:eastAsia="Calibri" w:cs="Times New Roman"/>
                <w:b/>
                <w:kern w:val="0"/>
                <w14:ligatures w14:val="none"/>
              </w:rPr>
              <w:t>-</w:t>
            </w:r>
            <w:r w:rsidRPr="00957538">
              <w:rPr>
                <w:rFonts w:eastAsia="Calibri" w:cs="Times New Roman"/>
                <w:b/>
                <w:kern w:val="0"/>
                <w14:ligatures w14:val="none"/>
              </w:rPr>
              <w:t xml:space="preserve"> Hạnh phúc</w:t>
            </w:r>
          </w:p>
        </w:tc>
      </w:tr>
      <w:tr w:rsidR="001938F9" w14:paraId="06AAAF83" w14:textId="77777777" w:rsidTr="001938F9">
        <w:tc>
          <w:tcPr>
            <w:tcW w:w="4219" w:type="dxa"/>
          </w:tcPr>
          <w:p w14:paraId="10356514" w14:textId="624989DF" w:rsidR="001938F9" w:rsidRDefault="001938F9" w:rsidP="001938F9">
            <w:pPr>
              <w:ind w:left="-142" w:right="-80"/>
              <w:rPr>
                <w:rFonts w:eastAsia="Calibri" w:cs="Times New Roman"/>
                <w:bCs/>
                <w:kern w:val="0"/>
                <w:sz w:val="26"/>
                <w:szCs w:val="26"/>
                <w14:ligatures w14:val="none"/>
              </w:rPr>
            </w:pPr>
            <w:r>
              <w:rPr>
                <w:rFonts w:eastAsia="Calibri" w:cs="Times New Roman"/>
                <w:b/>
                <w:noProof/>
                <w:kern w:val="0"/>
              </w:rPr>
              <mc:AlternateContent>
                <mc:Choice Requires="wps">
                  <w:drawing>
                    <wp:anchor distT="0" distB="0" distL="114300" distR="114300" simplePos="0" relativeHeight="251663360" behindDoc="0" locked="0" layoutInCell="1" allowOverlap="1" wp14:anchorId="570CB3ED" wp14:editId="3A3B29EC">
                      <wp:simplePos x="0" y="0"/>
                      <wp:positionH relativeFrom="column">
                        <wp:posOffset>871220</wp:posOffset>
                      </wp:positionH>
                      <wp:positionV relativeFrom="paragraph">
                        <wp:posOffset>35560</wp:posOffset>
                      </wp:positionV>
                      <wp:extent cx="755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5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6pt,2.8pt" to="12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" strokecolor="black [3200]" strokeweight=".5pt">
                      <v:stroke joinstyle="miter"/>
                    </v:line>
                  </w:pict>
                </mc:Fallback>
              </mc:AlternateContent>
            </w:r>
          </w:p>
          <w:p w14:paraId="14C22836" w14:textId="59790745" w:rsidR="001938F9" w:rsidRDefault="001938F9" w:rsidP="002A3663">
            <w:pPr>
              <w:tabs>
                <w:tab w:val="left" w:pos="2410"/>
              </w:tabs>
              <w:ind w:left="-142" w:right="-80"/>
              <w:jc w:val="center"/>
              <w:rPr>
                <w:rFonts w:eastAsia="Calibri" w:cs="Times New Roman"/>
                <w:bCs/>
                <w:kern w:val="0"/>
                <w:sz w:val="26"/>
                <w:szCs w:val="26"/>
                <w14:ligatures w14:val="none"/>
              </w:rPr>
            </w:pPr>
            <w:r w:rsidRPr="00957538">
              <w:rPr>
                <w:rFonts w:eastAsia="Calibri" w:cs="Times New Roman"/>
                <w:bCs/>
                <w:kern w:val="0"/>
                <w14:ligatures w14:val="none"/>
              </w:rPr>
              <w:t>Số</w:t>
            </w:r>
            <w:r w:rsidR="000A4122">
              <w:rPr>
                <w:rFonts w:eastAsia="Calibri" w:cs="Times New Roman"/>
                <w:bCs/>
                <w:kern w:val="0"/>
                <w14:ligatures w14:val="none"/>
              </w:rPr>
              <w:t xml:space="preserve">: </w:t>
            </w:r>
            <w:r w:rsidR="002A3663">
              <w:rPr>
                <w:rFonts w:eastAsia="Calibri" w:cs="Times New Roman"/>
                <w:bCs/>
                <w:kern w:val="0"/>
                <w14:ligatures w14:val="none"/>
              </w:rPr>
              <w:t>31</w:t>
            </w:r>
            <w:r w:rsidRPr="00957538">
              <w:rPr>
                <w:rFonts w:eastAsia="Calibri" w:cs="Times New Roman"/>
                <w:bCs/>
                <w:kern w:val="0"/>
                <w14:ligatures w14:val="none"/>
              </w:rPr>
              <w:t>/KHPH</w:t>
            </w:r>
            <w:r>
              <w:rPr>
                <w:rFonts w:eastAsia="Calibri" w:cs="Times New Roman"/>
                <w:bCs/>
                <w:kern w:val="0"/>
                <w14:ligatures w14:val="none"/>
              </w:rPr>
              <w:t>-PBP-CAX-ĐTN</w:t>
            </w:r>
          </w:p>
        </w:tc>
        <w:tc>
          <w:tcPr>
            <w:tcW w:w="5529" w:type="dxa"/>
          </w:tcPr>
          <w:p w14:paraId="165DEB88" w14:textId="6EE26846" w:rsidR="001938F9" w:rsidRDefault="001938F9" w:rsidP="001938F9">
            <w:pPr>
              <w:ind w:left="-142"/>
              <w:jc w:val="center"/>
              <w:rPr>
                <w:rFonts w:eastAsia="Calibri" w:cs="Times New Roman"/>
                <w:bCs/>
                <w:kern w:val="0"/>
                <w:sz w:val="26"/>
                <w:szCs w:val="26"/>
                <w14:ligatures w14:val="none"/>
              </w:rPr>
            </w:pPr>
            <w:r>
              <w:rPr>
                <w:rFonts w:eastAsia="Calibri" w:cs="Times New Roman"/>
                <w:b/>
                <w:noProof/>
                <w:kern w:val="0"/>
              </w:rPr>
              <mc:AlternateContent>
                <mc:Choice Requires="wps">
                  <w:drawing>
                    <wp:anchor distT="0" distB="0" distL="114300" distR="114300" simplePos="0" relativeHeight="251660288" behindDoc="0" locked="0" layoutInCell="1" allowOverlap="1" wp14:anchorId="509C53AE" wp14:editId="7EC726D5">
                      <wp:simplePos x="0" y="0"/>
                      <wp:positionH relativeFrom="column">
                        <wp:posOffset>567055</wp:posOffset>
                      </wp:positionH>
                      <wp:positionV relativeFrom="paragraph">
                        <wp:posOffset>60960</wp:posOffset>
                      </wp:positionV>
                      <wp:extent cx="22034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22034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65pt,4.8pt" to="2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" strokecolor="black [3200]" strokeweight=".25pt">
                      <v:stroke joinstyle="miter"/>
                    </v:line>
                  </w:pict>
                </mc:Fallback>
              </mc:AlternateContent>
            </w:r>
          </w:p>
          <w:p w14:paraId="778D66B9" w14:textId="73310C8F" w:rsidR="001938F9" w:rsidRDefault="001938F9" w:rsidP="00C06220">
            <w:pPr>
              <w:ind w:left="-142"/>
              <w:jc w:val="center"/>
              <w:rPr>
                <w:rFonts w:eastAsia="Calibri" w:cs="Times New Roman"/>
                <w:bCs/>
                <w:kern w:val="0"/>
                <w:sz w:val="26"/>
                <w:szCs w:val="26"/>
                <w14:ligatures w14:val="none"/>
              </w:rPr>
            </w:pPr>
            <w:r w:rsidRPr="00957538">
              <w:rPr>
                <w:rFonts w:eastAsia="Calibri" w:cs="Times New Roman"/>
                <w:i/>
                <w:kern w:val="0"/>
                <w14:ligatures w14:val="none"/>
              </w:rPr>
              <w:t xml:space="preserve">Tam Tiến, ngày </w:t>
            </w:r>
            <w:r w:rsidR="00721AE8">
              <w:rPr>
                <w:rFonts w:eastAsia="Calibri" w:cs="Times New Roman"/>
                <w:i/>
                <w:kern w:val="0"/>
                <w14:ligatures w14:val="none"/>
              </w:rPr>
              <w:t>2</w:t>
            </w:r>
            <w:r w:rsidR="00C06220">
              <w:rPr>
                <w:rFonts w:eastAsia="Calibri" w:cs="Times New Roman"/>
                <w:i/>
                <w:kern w:val="0"/>
                <w14:ligatures w14:val="none"/>
              </w:rPr>
              <w:t>4</w:t>
            </w:r>
            <w:r w:rsidRPr="00957538">
              <w:rPr>
                <w:rFonts w:eastAsia="Calibri" w:cs="Times New Roman"/>
                <w:i/>
                <w:kern w:val="0"/>
                <w14:ligatures w14:val="none"/>
              </w:rPr>
              <w:t xml:space="preserve"> tháng </w:t>
            </w:r>
            <w:r w:rsidR="00C06220">
              <w:rPr>
                <w:rFonts w:eastAsia="Calibri" w:cs="Times New Roman"/>
                <w:i/>
                <w:kern w:val="0"/>
                <w14:ligatures w14:val="none"/>
              </w:rPr>
              <w:t>10</w:t>
            </w:r>
            <w:r w:rsidRPr="00957538">
              <w:rPr>
                <w:rFonts w:eastAsia="Calibri" w:cs="Times New Roman"/>
                <w:i/>
                <w:kern w:val="0"/>
                <w14:ligatures w14:val="none"/>
              </w:rPr>
              <w:t xml:space="preserve"> năm 202</w:t>
            </w:r>
            <w:r w:rsidR="00721AE8">
              <w:rPr>
                <w:rFonts w:eastAsia="Calibri" w:cs="Times New Roman"/>
                <w:i/>
                <w:kern w:val="0"/>
                <w14:ligatures w14:val="none"/>
              </w:rPr>
              <w:t>4</w:t>
            </w:r>
          </w:p>
        </w:tc>
      </w:tr>
    </w:tbl>
    <w:p w14:paraId="74B733DC" w14:textId="6815FD76" w:rsidR="001938F9" w:rsidRDefault="001938F9" w:rsidP="00957538">
      <w:pPr>
        <w:spacing w:after="0" w:line="240" w:lineRule="auto"/>
        <w:rPr>
          <w:rFonts w:eastAsia="Calibri" w:cs="Times New Roman"/>
          <w:bCs/>
          <w:kern w:val="0"/>
          <w:sz w:val="26"/>
          <w:szCs w:val="26"/>
          <w14:ligatures w14:val="none"/>
        </w:rPr>
      </w:pPr>
    </w:p>
    <w:p w14:paraId="3929BEAD" w14:textId="77777777" w:rsidR="001938F9" w:rsidRDefault="001938F9" w:rsidP="00957538">
      <w:pPr>
        <w:pStyle w:val="NormalWeb"/>
        <w:spacing w:before="0" w:beforeAutospacing="0" w:after="0" w:afterAutospacing="0"/>
        <w:jc w:val="center"/>
        <w:rPr>
          <w:b/>
          <w:bCs/>
          <w:color w:val="000000"/>
          <w:sz w:val="28"/>
          <w:szCs w:val="28"/>
        </w:rPr>
      </w:pPr>
    </w:p>
    <w:p w14:paraId="36600979" w14:textId="77777777" w:rsidR="00957538" w:rsidRPr="00957538" w:rsidRDefault="00957538" w:rsidP="00957538">
      <w:pPr>
        <w:pStyle w:val="NormalWeb"/>
        <w:spacing w:before="0" w:beforeAutospacing="0" w:after="0" w:afterAutospacing="0"/>
        <w:jc w:val="center"/>
        <w:rPr>
          <w:b/>
          <w:bCs/>
          <w:color w:val="000000"/>
          <w:sz w:val="28"/>
          <w:szCs w:val="28"/>
        </w:rPr>
      </w:pPr>
      <w:r w:rsidRPr="00957538">
        <w:rPr>
          <w:b/>
          <w:bCs/>
          <w:color w:val="000000"/>
          <w:sz w:val="28"/>
          <w:szCs w:val="28"/>
        </w:rPr>
        <w:t>KẾ HOẠCH</w:t>
      </w:r>
    </w:p>
    <w:p w14:paraId="3C210006" w14:textId="4A6FBC7A" w:rsidR="00E3555D" w:rsidRDefault="00957538" w:rsidP="00E3555D">
      <w:pPr>
        <w:pStyle w:val="NormalWeb"/>
        <w:spacing w:before="0" w:beforeAutospacing="0" w:after="0" w:afterAutospacing="0"/>
        <w:jc w:val="center"/>
        <w:rPr>
          <w:b/>
          <w:bCs/>
          <w:color w:val="000000"/>
          <w:sz w:val="28"/>
          <w:szCs w:val="28"/>
        </w:rPr>
      </w:pPr>
      <w:r w:rsidRPr="00957538">
        <w:rPr>
          <w:b/>
          <w:bCs/>
          <w:color w:val="000000"/>
          <w:sz w:val="28"/>
          <w:szCs w:val="28"/>
        </w:rPr>
        <w:t xml:space="preserve">Phối hợp giữa </w:t>
      </w:r>
      <w:r w:rsidR="004A5EB8">
        <w:rPr>
          <w:b/>
          <w:bCs/>
          <w:color w:val="000000"/>
          <w:sz w:val="28"/>
          <w:szCs w:val="28"/>
        </w:rPr>
        <w:t>Trường THCS Phan Bá Phiến</w:t>
      </w:r>
      <w:r w:rsidRPr="00957538">
        <w:rPr>
          <w:b/>
          <w:bCs/>
          <w:color w:val="000000"/>
          <w:sz w:val="28"/>
          <w:szCs w:val="28"/>
        </w:rPr>
        <w:t xml:space="preserve"> - Công an xã và Đoàn thanh niên xã</w:t>
      </w:r>
      <w:r>
        <w:rPr>
          <w:b/>
          <w:bCs/>
          <w:color w:val="000000"/>
          <w:sz w:val="28"/>
          <w:szCs w:val="28"/>
        </w:rPr>
        <w:t xml:space="preserve"> Tam</w:t>
      </w:r>
      <w:r w:rsidRPr="00957538">
        <w:rPr>
          <w:b/>
          <w:bCs/>
          <w:color w:val="000000"/>
          <w:sz w:val="28"/>
          <w:szCs w:val="28"/>
        </w:rPr>
        <w:t xml:space="preserve"> Tiến về công tác </w:t>
      </w:r>
      <w:r>
        <w:rPr>
          <w:b/>
          <w:bCs/>
          <w:color w:val="000000"/>
          <w:sz w:val="28"/>
          <w:szCs w:val="28"/>
        </w:rPr>
        <w:t xml:space="preserve">đảm bảo </w:t>
      </w:r>
      <w:r w:rsidRPr="00957538">
        <w:rPr>
          <w:b/>
          <w:bCs/>
          <w:color w:val="000000"/>
          <w:sz w:val="28"/>
          <w:szCs w:val="28"/>
        </w:rPr>
        <w:t>an ninh trật tự</w:t>
      </w:r>
      <w:r>
        <w:rPr>
          <w:b/>
          <w:bCs/>
          <w:color w:val="000000"/>
          <w:sz w:val="28"/>
          <w:szCs w:val="28"/>
        </w:rPr>
        <w:t>, a</w:t>
      </w:r>
      <w:r w:rsidRPr="00957538">
        <w:rPr>
          <w:b/>
          <w:bCs/>
          <w:color w:val="000000"/>
          <w:sz w:val="28"/>
          <w:szCs w:val="28"/>
        </w:rPr>
        <w:t xml:space="preserve">n toàn </w:t>
      </w:r>
      <w:r w:rsidR="00E3555D">
        <w:rPr>
          <w:b/>
          <w:bCs/>
          <w:color w:val="000000"/>
          <w:sz w:val="28"/>
          <w:szCs w:val="28"/>
        </w:rPr>
        <w:t xml:space="preserve">trong </w:t>
      </w:r>
      <w:r w:rsidRPr="00957538">
        <w:rPr>
          <w:b/>
          <w:bCs/>
          <w:color w:val="000000"/>
          <w:sz w:val="28"/>
          <w:szCs w:val="28"/>
        </w:rPr>
        <w:t>trường học</w:t>
      </w:r>
    </w:p>
    <w:p w14:paraId="24A59A8B" w14:textId="419BABDE" w:rsidR="00957538" w:rsidRPr="00957538" w:rsidRDefault="00177E3D" w:rsidP="00957538">
      <w:pPr>
        <w:pStyle w:val="NormalWeb"/>
        <w:spacing w:before="0" w:beforeAutospacing="0" w:after="0" w:afterAutospacing="0"/>
        <w:jc w:val="center"/>
        <w:rPr>
          <w:b/>
          <w:bCs/>
          <w:color w:val="000000"/>
          <w:sz w:val="28"/>
          <w:szCs w:val="28"/>
        </w:rPr>
      </w:pPr>
      <w:r>
        <w:rPr>
          <w:b/>
          <w:bCs/>
          <w:noProof/>
          <w:color w:val="000000"/>
          <w:sz w:val="28"/>
          <w:szCs w:val="28"/>
          <w14:ligatures w14:val="standardContextual"/>
        </w:rPr>
        <mc:AlternateContent>
          <mc:Choice Requires="wps">
            <w:drawing>
              <wp:anchor distT="0" distB="0" distL="114300" distR="114300" simplePos="0" relativeHeight="251661312" behindDoc="0" locked="0" layoutInCell="1" allowOverlap="1" wp14:anchorId="0C1D3732" wp14:editId="644B152A">
                <wp:simplePos x="0" y="0"/>
                <wp:positionH relativeFrom="column">
                  <wp:posOffset>2579370</wp:posOffset>
                </wp:positionH>
                <wp:positionV relativeFrom="paragraph">
                  <wp:posOffset>71120</wp:posOffset>
                </wp:positionV>
                <wp:extent cx="774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1pt,5.6pt" to="264.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" strokecolor="black [3200]" strokeweight=".5pt">
                <v:stroke joinstyle="miter"/>
              </v:line>
            </w:pict>
          </mc:Fallback>
        </mc:AlternateContent>
      </w:r>
    </w:p>
    <w:p w14:paraId="6CFF125D" w14:textId="42D45563" w:rsidR="00EE5CCA" w:rsidRPr="00EE5CCA" w:rsidRDefault="00EE5CCA" w:rsidP="00EE5CCA">
      <w:pPr>
        <w:spacing w:before="120" w:after="120"/>
        <w:ind w:right="220" w:firstLine="709"/>
        <w:jc w:val="both"/>
        <w:rPr>
          <w:szCs w:val="28"/>
        </w:rPr>
      </w:pPr>
      <w:r w:rsidRPr="00C23106">
        <w:rPr>
          <w:szCs w:val="28"/>
        </w:rPr>
        <w:t xml:space="preserve">Căn cứ </w:t>
      </w:r>
      <w:r>
        <w:rPr>
          <w:szCs w:val="28"/>
        </w:rPr>
        <w:t>C</w:t>
      </w:r>
      <w:r w:rsidRPr="00C23106">
        <w:rPr>
          <w:szCs w:val="28"/>
        </w:rPr>
        <w:t>hỉ thị số 31/CT-TTg ngày 21/12/2023 của Thủ tướng Chính phủ về tăng cường công tác bảo đảm trật tự, an toàn giao thông cho lứa tuổi học sinh trong tình hình mới; Kế hoạch số 365/KH-UBND ngày 15/01/2024 của Ủy ban nhân dân tỉnh Quảng Nam triển khai thực hiện Chỉ thị số 31/CT-TTg, ngày 21/12/2023 của Thủ tướng Chính phủ về tăng cường công tác bảo đảm trật tự, an toàn giao thông cho lứa tuổi học sinh trên địa</w:t>
      </w:r>
      <w:r>
        <w:rPr>
          <w:szCs w:val="28"/>
        </w:rPr>
        <w:t xml:space="preserve"> bàn tỉnh trong tình hình mới. </w:t>
      </w:r>
      <w:bookmarkStart w:id="0" w:name="_GoBack"/>
      <w:bookmarkEnd w:id="0"/>
    </w:p>
    <w:p w14:paraId="4EA0C237" w14:textId="63B85B04" w:rsidR="00F61465" w:rsidRDefault="000A7EC7" w:rsidP="00177E3D">
      <w:pPr>
        <w:pStyle w:val="NormalWeb"/>
        <w:spacing w:before="120" w:beforeAutospacing="0" w:after="120" w:afterAutospacing="0"/>
        <w:ind w:firstLine="720"/>
        <w:jc w:val="both"/>
        <w:rPr>
          <w:color w:val="000000"/>
          <w:sz w:val="28"/>
          <w:szCs w:val="28"/>
        </w:rPr>
      </w:pPr>
      <w:r w:rsidRPr="002A1043">
        <w:rPr>
          <w:color w:val="000000"/>
          <w:sz w:val="28"/>
          <w:szCs w:val="28"/>
        </w:rPr>
        <w:t xml:space="preserve">Căn cứ </w:t>
      </w:r>
      <w:r w:rsidR="00F61465">
        <w:rPr>
          <w:color w:val="000000"/>
          <w:sz w:val="28"/>
          <w:szCs w:val="28"/>
        </w:rPr>
        <w:t>Kế hoạch số 45/KH-UBND, ngày 22/02/2024 của Uỷ ban nhân dân huyện Núi Thành về thực hiện Chỉ thị 31/CT-TTg ngày 21/12/2023 của Thủ tướng Chính phủ về tăng cường công tác đảm bảo trật tự, an toàn giao thông cho lứa tuổi học sinh trong tình hình mới trên địa bàn huyện Núi Thành.</w:t>
      </w:r>
    </w:p>
    <w:p w14:paraId="299ED96D" w14:textId="02D55EC1" w:rsidR="00957538" w:rsidRPr="002A1043" w:rsidRDefault="000A7EC7" w:rsidP="00177E3D">
      <w:pPr>
        <w:pStyle w:val="NormalWeb"/>
        <w:spacing w:before="120" w:beforeAutospacing="0" w:after="120" w:afterAutospacing="0"/>
        <w:ind w:firstLine="720"/>
        <w:jc w:val="both"/>
        <w:rPr>
          <w:color w:val="000000"/>
          <w:sz w:val="28"/>
          <w:szCs w:val="28"/>
        </w:rPr>
      </w:pPr>
      <w:r w:rsidRPr="002A1043">
        <w:rPr>
          <w:color w:val="000000"/>
          <w:sz w:val="28"/>
          <w:szCs w:val="28"/>
        </w:rPr>
        <w:t>C</w:t>
      </w:r>
      <w:r w:rsidR="00957538" w:rsidRPr="002A1043">
        <w:rPr>
          <w:color w:val="000000"/>
          <w:sz w:val="28"/>
          <w:szCs w:val="28"/>
        </w:rPr>
        <w:t xml:space="preserve">hỉ thị số 18/CT-TTg ngày 16/5/2017 của Thủ tướng Chính phủ về </w:t>
      </w:r>
      <w:r w:rsidRPr="002A1043">
        <w:rPr>
          <w:color w:val="000000"/>
          <w:sz w:val="28"/>
          <w:szCs w:val="28"/>
        </w:rPr>
        <w:t>v</w:t>
      </w:r>
      <w:r w:rsidR="00957538" w:rsidRPr="002A1043">
        <w:rPr>
          <w:color w:val="000000"/>
          <w:sz w:val="28"/>
          <w:szCs w:val="28"/>
        </w:rPr>
        <w:t>iệc tăng cường giải pháp, phòng chống bạo lực, xâm hại trẻ em và các văn bản chỉ đạo của Sở, Phòng Giáo dục và Đào tạo về đảm bảo an ninh, an toàn trường học.</w:t>
      </w:r>
    </w:p>
    <w:p w14:paraId="4E07E86A" w14:textId="309DF345"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xml:space="preserve">Trường </w:t>
      </w:r>
      <w:r w:rsidR="000A7EC7" w:rsidRPr="002A1043">
        <w:rPr>
          <w:color w:val="000000"/>
          <w:sz w:val="28"/>
          <w:szCs w:val="28"/>
        </w:rPr>
        <w:t>THCS Phan Bá Phiến</w:t>
      </w:r>
      <w:r w:rsidRPr="002A1043">
        <w:rPr>
          <w:color w:val="000000"/>
          <w:sz w:val="28"/>
          <w:szCs w:val="28"/>
        </w:rPr>
        <w:t xml:space="preserve"> xây dựng kế hoạch phối hợp giữa nhà trường và </w:t>
      </w:r>
      <w:r w:rsidR="000A7EC7" w:rsidRPr="002A1043">
        <w:rPr>
          <w:color w:val="000000"/>
          <w:sz w:val="28"/>
          <w:szCs w:val="28"/>
        </w:rPr>
        <w:t>C</w:t>
      </w:r>
      <w:r w:rsidRPr="002A1043">
        <w:rPr>
          <w:color w:val="000000"/>
          <w:sz w:val="28"/>
          <w:szCs w:val="28"/>
        </w:rPr>
        <w:t xml:space="preserve">ông an địa phương và Đoàn thanh niên về công tác an ninh trật tự năm </w:t>
      </w:r>
      <w:r w:rsidR="00BC7367">
        <w:rPr>
          <w:color w:val="000000"/>
          <w:sz w:val="28"/>
          <w:szCs w:val="28"/>
        </w:rPr>
        <w:t xml:space="preserve">học </w:t>
      </w:r>
      <w:r w:rsidRPr="002A1043">
        <w:rPr>
          <w:color w:val="000000"/>
          <w:sz w:val="28"/>
          <w:szCs w:val="28"/>
        </w:rPr>
        <w:t>202</w:t>
      </w:r>
      <w:r w:rsidR="000A7EC7" w:rsidRPr="002A1043">
        <w:rPr>
          <w:color w:val="000000"/>
          <w:sz w:val="28"/>
          <w:szCs w:val="28"/>
        </w:rPr>
        <w:t>4</w:t>
      </w:r>
      <w:r w:rsidR="00BC7367">
        <w:rPr>
          <w:color w:val="000000"/>
          <w:sz w:val="28"/>
          <w:szCs w:val="28"/>
        </w:rPr>
        <w:t>-2025</w:t>
      </w:r>
      <w:r w:rsidRPr="002A1043">
        <w:rPr>
          <w:color w:val="000000"/>
          <w:sz w:val="28"/>
          <w:szCs w:val="28"/>
        </w:rPr>
        <w:t xml:space="preserve"> như sau:</w:t>
      </w:r>
    </w:p>
    <w:p w14:paraId="206BFEBB" w14:textId="77777777" w:rsidR="00957538" w:rsidRPr="002A1043" w:rsidRDefault="00957538" w:rsidP="00177E3D">
      <w:pPr>
        <w:pStyle w:val="NormalWeb"/>
        <w:spacing w:before="120" w:beforeAutospacing="0" w:after="120" w:afterAutospacing="0"/>
        <w:ind w:firstLine="720"/>
        <w:jc w:val="both"/>
        <w:rPr>
          <w:b/>
          <w:bCs/>
          <w:color w:val="000000"/>
          <w:sz w:val="28"/>
          <w:szCs w:val="28"/>
        </w:rPr>
      </w:pPr>
      <w:r w:rsidRPr="002A1043">
        <w:rPr>
          <w:b/>
          <w:bCs/>
          <w:color w:val="000000"/>
          <w:sz w:val="28"/>
          <w:szCs w:val="28"/>
        </w:rPr>
        <w:t>I. MỤC ĐÍCH</w:t>
      </w:r>
    </w:p>
    <w:p w14:paraId="6A1805B3" w14:textId="26A948EF"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Đảm bảo an ninh, trật tự ở cổng trường, trong nhà trường, chủ động phòng ngừa, phát hiện và ngăn chặn, hạn chế tối đa ta</w:t>
      </w:r>
      <w:r w:rsidR="00773FD3">
        <w:rPr>
          <w:color w:val="000000"/>
          <w:sz w:val="28"/>
          <w:szCs w:val="28"/>
        </w:rPr>
        <w:t>i</w:t>
      </w:r>
      <w:r w:rsidRPr="002A1043">
        <w:rPr>
          <w:color w:val="000000"/>
          <w:sz w:val="28"/>
          <w:szCs w:val="28"/>
        </w:rPr>
        <w:t xml:space="preserve"> nạn thương tích, đuối nước và các tệ nạn xã hội thâm nhập vào trường học.</w:t>
      </w:r>
    </w:p>
    <w:p w14:paraId="6CF8EF4E" w14:textId="3BB1631E" w:rsidR="00C53FDE" w:rsidRPr="002A1043" w:rsidRDefault="00C53FDE" w:rsidP="00177E3D">
      <w:pPr>
        <w:pStyle w:val="NormalWeb"/>
        <w:spacing w:before="120" w:beforeAutospacing="0" w:after="120" w:afterAutospacing="0"/>
        <w:ind w:firstLine="720"/>
        <w:jc w:val="both"/>
        <w:rPr>
          <w:b/>
          <w:bCs/>
          <w:color w:val="000000"/>
          <w:sz w:val="28"/>
          <w:szCs w:val="28"/>
        </w:rPr>
      </w:pPr>
      <w:r w:rsidRPr="002A1043">
        <w:rPr>
          <w:b/>
          <w:bCs/>
          <w:color w:val="000000"/>
          <w:sz w:val="28"/>
          <w:szCs w:val="28"/>
        </w:rPr>
        <w:t xml:space="preserve">II. </w:t>
      </w:r>
      <w:r w:rsidR="002A1043" w:rsidRPr="002A1043">
        <w:rPr>
          <w:b/>
          <w:bCs/>
          <w:color w:val="000000"/>
          <w:sz w:val="28"/>
          <w:szCs w:val="28"/>
        </w:rPr>
        <w:t>NỘI DUNG P</w:t>
      </w:r>
      <w:r w:rsidRPr="002A1043">
        <w:rPr>
          <w:b/>
          <w:bCs/>
          <w:color w:val="000000"/>
          <w:sz w:val="28"/>
          <w:szCs w:val="28"/>
        </w:rPr>
        <w:t>HỐI HỢP</w:t>
      </w:r>
    </w:p>
    <w:p w14:paraId="25AE5A22" w14:textId="76E811B6" w:rsidR="00957538" w:rsidRPr="002A1043" w:rsidRDefault="00957538" w:rsidP="00177E3D">
      <w:pPr>
        <w:pStyle w:val="NormalWeb"/>
        <w:spacing w:before="120" w:beforeAutospacing="0" w:after="120" w:afterAutospacing="0"/>
        <w:ind w:firstLine="720"/>
        <w:jc w:val="both"/>
        <w:rPr>
          <w:b/>
          <w:bCs/>
          <w:color w:val="000000"/>
          <w:sz w:val="28"/>
          <w:szCs w:val="28"/>
        </w:rPr>
      </w:pPr>
      <w:r w:rsidRPr="002A1043">
        <w:rPr>
          <w:b/>
          <w:bCs/>
          <w:color w:val="000000"/>
          <w:sz w:val="28"/>
          <w:szCs w:val="28"/>
        </w:rPr>
        <w:t xml:space="preserve">1. </w:t>
      </w:r>
      <w:r w:rsidR="00C53FDE" w:rsidRPr="002A1043">
        <w:rPr>
          <w:b/>
          <w:bCs/>
          <w:color w:val="000000"/>
          <w:sz w:val="28"/>
          <w:szCs w:val="28"/>
        </w:rPr>
        <w:t>T</w:t>
      </w:r>
      <w:r w:rsidRPr="002A1043">
        <w:rPr>
          <w:b/>
          <w:bCs/>
          <w:color w:val="000000"/>
          <w:sz w:val="28"/>
          <w:szCs w:val="28"/>
        </w:rPr>
        <w:t>rường T</w:t>
      </w:r>
      <w:r w:rsidR="000A7EC7" w:rsidRPr="002A1043">
        <w:rPr>
          <w:b/>
          <w:bCs/>
          <w:color w:val="000000"/>
          <w:sz w:val="28"/>
          <w:szCs w:val="28"/>
        </w:rPr>
        <w:t>HCS Phan Bá Phiến</w:t>
      </w:r>
    </w:p>
    <w:p w14:paraId="3910795A" w14:textId="6AB316DC"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xml:space="preserve">Chủ động phối hợp với </w:t>
      </w:r>
      <w:r w:rsidR="000A7EC7" w:rsidRPr="002A1043">
        <w:rPr>
          <w:color w:val="000000"/>
          <w:sz w:val="28"/>
          <w:szCs w:val="28"/>
        </w:rPr>
        <w:t>C</w:t>
      </w:r>
      <w:r w:rsidRPr="002A1043">
        <w:rPr>
          <w:color w:val="000000"/>
          <w:sz w:val="28"/>
          <w:szCs w:val="28"/>
        </w:rPr>
        <w:t xml:space="preserve">ông an - Đoàn thanh niên xã </w:t>
      </w:r>
      <w:r w:rsidR="000A7EC7" w:rsidRPr="002A1043">
        <w:rPr>
          <w:color w:val="000000"/>
          <w:sz w:val="28"/>
          <w:szCs w:val="28"/>
        </w:rPr>
        <w:t>Tam</w:t>
      </w:r>
      <w:r w:rsidRPr="002A1043">
        <w:rPr>
          <w:color w:val="000000"/>
          <w:sz w:val="28"/>
          <w:szCs w:val="28"/>
        </w:rPr>
        <w:t xml:space="preserve"> Tiến thực hiện tốt mô hình “Trường - Xã”, phối hợp </w:t>
      </w:r>
      <w:r w:rsidR="000A7EC7" w:rsidRPr="002A1043">
        <w:rPr>
          <w:color w:val="000000"/>
          <w:sz w:val="28"/>
          <w:szCs w:val="28"/>
        </w:rPr>
        <w:t>C</w:t>
      </w:r>
      <w:r w:rsidRPr="002A1043">
        <w:rPr>
          <w:color w:val="000000"/>
          <w:sz w:val="28"/>
          <w:szCs w:val="28"/>
        </w:rPr>
        <w:t xml:space="preserve">ông an và các đoàn thể của địa phương để xây dựng phương án, kế hoạch cụ thể nhằm tăng cường công tác giáo dục tư tưởng, chính trị, đạo đức cho cán bộ, giáo viên, nhân viên và học sinh, nâng cao ý thức giáo dục về môi trường giáo dục </w:t>
      </w:r>
      <w:r w:rsidR="000A7EC7" w:rsidRPr="002A1043">
        <w:rPr>
          <w:color w:val="000000"/>
          <w:sz w:val="28"/>
          <w:szCs w:val="28"/>
        </w:rPr>
        <w:t>a</w:t>
      </w:r>
      <w:r w:rsidRPr="002A1043">
        <w:rPr>
          <w:color w:val="000000"/>
          <w:sz w:val="28"/>
          <w:szCs w:val="28"/>
        </w:rPr>
        <w:t xml:space="preserve">n toàn, lành mạnh, thân thiện, phòng </w:t>
      </w:r>
      <w:r w:rsidRPr="002A1043">
        <w:rPr>
          <w:color w:val="000000"/>
          <w:sz w:val="28"/>
          <w:szCs w:val="28"/>
        </w:rPr>
        <w:lastRenderedPageBreak/>
        <w:t>chống bạo lực học đường và cảnh giác đấu tranh chống lại các âm mưu chống phá của các thế lực thù địch.</w:t>
      </w:r>
    </w:p>
    <w:p w14:paraId="5EDFE6A0" w14:textId="77777777" w:rsidR="000A7EC7"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Chấp hành nghiêm pháp luật và các quy định về đảm bảo an ninh trật tự, an toàn khu cổng trường và trong nhà trường với phương châm “</w:t>
      </w:r>
      <w:r w:rsidRPr="002A1043">
        <w:rPr>
          <w:i/>
          <w:iCs/>
          <w:color w:val="000000"/>
          <w:sz w:val="28"/>
          <w:szCs w:val="28"/>
        </w:rPr>
        <w:t>Cổng trường an toàn</w:t>
      </w:r>
      <w:r w:rsidRPr="002A1043">
        <w:rPr>
          <w:color w:val="000000"/>
          <w:sz w:val="28"/>
          <w:szCs w:val="28"/>
        </w:rPr>
        <w:t>”; đẩy mạnh thực hiện cuộc vân động “Dân chủ - kỷ cương - tình thương- trách nhiệm”, cuộc vận động “</w:t>
      </w:r>
      <w:r w:rsidRPr="002A1043">
        <w:rPr>
          <w:i/>
          <w:iCs/>
          <w:color w:val="000000"/>
          <w:sz w:val="28"/>
          <w:szCs w:val="28"/>
        </w:rPr>
        <w:t>Học tập và làm theo tư tưởng, đạo đức, phong cách Hồ Chí Minh</w:t>
      </w:r>
      <w:r w:rsidRPr="002A1043">
        <w:rPr>
          <w:color w:val="000000"/>
          <w:sz w:val="28"/>
          <w:szCs w:val="28"/>
        </w:rPr>
        <w:t>”, cuộc vận động “</w:t>
      </w:r>
      <w:r w:rsidRPr="002A1043">
        <w:rPr>
          <w:i/>
          <w:iCs/>
          <w:color w:val="000000"/>
          <w:sz w:val="28"/>
          <w:szCs w:val="28"/>
        </w:rPr>
        <w:t>Mỗi thầy, cô giáo là tấm gương đạo đức, tự học và sáng tạo</w:t>
      </w:r>
      <w:r w:rsidRPr="002A1043">
        <w:rPr>
          <w:color w:val="000000"/>
          <w:sz w:val="28"/>
          <w:szCs w:val="28"/>
        </w:rPr>
        <w:t>” và phong trào thi đua “</w:t>
      </w:r>
      <w:r w:rsidRPr="002A1043">
        <w:rPr>
          <w:i/>
          <w:iCs/>
          <w:color w:val="000000"/>
          <w:sz w:val="28"/>
          <w:szCs w:val="28"/>
        </w:rPr>
        <w:t>Xây dựng trường học thân thiện, học sinh tích cực</w:t>
      </w:r>
      <w:r w:rsidRPr="002A1043">
        <w:rPr>
          <w:color w:val="000000"/>
          <w:sz w:val="28"/>
          <w:szCs w:val="28"/>
        </w:rPr>
        <w:t>” trong nhà trường</w:t>
      </w:r>
      <w:r w:rsidR="000A7EC7" w:rsidRPr="002A1043">
        <w:rPr>
          <w:color w:val="000000"/>
          <w:sz w:val="28"/>
          <w:szCs w:val="28"/>
        </w:rPr>
        <w:t>.</w:t>
      </w:r>
    </w:p>
    <w:p w14:paraId="1C5E4590" w14:textId="1A2D81F9"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Phối hợp chặt chẽ với gia đình học sinh và lực lượng Công an để có biện pháp phòng ngừa, phát hiện, ngăn chặn những tác động tiêu cực trong việc sử dụng dịch vụ internet, trò chơi điện tử, điện thoại di động,…đối với học sinh.</w:t>
      </w:r>
    </w:p>
    <w:p w14:paraId="679F647A"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Chủ động kiến nghị với chính quyền địa phương có biện pháp kiểm tra, giám sát các hàng quán, dịch vụ xung quanh cổng trường và xung quanh trường học nếu có biểu hiện phức tạp về an ninh, trật tự, mất an toàn giao thông hoạt động vi phạm pháp luật, triển khai và thực hiện có hiệu quả kế hoạch liên tịch nhằm làm trong sạch môi trường giáo dục, tổ chức cho học sinh ký cam kết tham gia phòng, chống tội phạm, phòng chống ma tuý, bạo lực học đường và các tệ nạn xã hội khác.</w:t>
      </w:r>
    </w:p>
    <w:p w14:paraId="68DE7AE1"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Tổ chức lồng ghép các buổi sinh hoạt ngoại khoá về các nội dung an ninh trật tự trường học, an toàn giao thông và phòng chống tệ nạn và ma tuý.</w:t>
      </w:r>
    </w:p>
    <w:p w14:paraId="3A1CEC6B" w14:textId="77777777" w:rsidR="00957538"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Hưởng ứng tháng cao điểm phòng chống ma túy, tháng an toàn giao thông, phòng chống tệ nạn xã hội và ma tuý và bạo lực học đường.</w:t>
      </w:r>
    </w:p>
    <w:p w14:paraId="29C6529E" w14:textId="2DA85775" w:rsidR="00C631D1" w:rsidRPr="002A1043" w:rsidRDefault="00371236" w:rsidP="00177E3D">
      <w:pPr>
        <w:pStyle w:val="NormalWeb"/>
        <w:spacing w:before="120" w:beforeAutospacing="0" w:after="120" w:afterAutospacing="0"/>
        <w:ind w:firstLine="720"/>
        <w:jc w:val="both"/>
        <w:rPr>
          <w:color w:val="000000"/>
          <w:sz w:val="28"/>
          <w:szCs w:val="28"/>
        </w:rPr>
      </w:pPr>
      <w:r>
        <w:rPr>
          <w:color w:val="000000"/>
          <w:sz w:val="28"/>
          <w:szCs w:val="28"/>
        </w:rPr>
        <w:t>Tăng cường các nguồn lực</w:t>
      </w:r>
      <w:r w:rsidR="00C631D1" w:rsidRPr="002A1043">
        <w:rPr>
          <w:color w:val="000000"/>
          <w:sz w:val="28"/>
          <w:szCs w:val="28"/>
        </w:rPr>
        <w:t xml:space="preserve">, tham mưu, tuyên truyền tổ chức cho học sinh tham gia học bơi tại các bề bơi </w:t>
      </w:r>
      <w:r w:rsidR="00C631D1">
        <w:rPr>
          <w:color w:val="000000"/>
          <w:sz w:val="28"/>
          <w:szCs w:val="28"/>
        </w:rPr>
        <w:t>trong địa bàn xã</w:t>
      </w:r>
      <w:r w:rsidR="00C631D1" w:rsidRPr="002A1043">
        <w:rPr>
          <w:color w:val="000000"/>
          <w:sz w:val="28"/>
          <w:szCs w:val="28"/>
        </w:rPr>
        <w:t>.</w:t>
      </w:r>
      <w:r w:rsidR="00C631D1">
        <w:rPr>
          <w:color w:val="000000"/>
          <w:sz w:val="28"/>
          <w:szCs w:val="28"/>
        </w:rPr>
        <w:t xml:space="preserve"> </w:t>
      </w:r>
      <w:r w:rsidR="00C631D1" w:rsidRPr="002A1043">
        <w:rPr>
          <w:color w:val="000000"/>
          <w:sz w:val="28"/>
          <w:szCs w:val="28"/>
        </w:rPr>
        <w:t>Thực hiện nghiêm túc việc dành 3-5 phút các tiết học cuối hàng ngày trước khi học sinh tan học để quán triệt, nhắc nhở, khuyến cáo học sinh giữ trật tự ATGT, tuyệt đối không chơi, đùa nghịch gần ao, hồ, sông, suối, có công trình, nơi tiềm ẩn nguy cơ đuối nước, không tự ý rủ nhau đi tắm, khi bơi không có người lớn đi cùng.</w:t>
      </w:r>
    </w:p>
    <w:p w14:paraId="02A6A72E"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Phát động trào “</w:t>
      </w:r>
      <w:r w:rsidRPr="002A1043">
        <w:rPr>
          <w:i/>
          <w:iCs/>
          <w:color w:val="000000"/>
          <w:sz w:val="28"/>
          <w:szCs w:val="28"/>
        </w:rPr>
        <w:t>Toàn dân bảo vệ An ninh tổ quốc</w:t>
      </w:r>
      <w:r w:rsidRPr="002A1043">
        <w:rPr>
          <w:color w:val="000000"/>
          <w:sz w:val="28"/>
          <w:szCs w:val="28"/>
        </w:rPr>
        <w:t>” trong nhà trường, quan tâm xây dựng mô hình “</w:t>
      </w:r>
      <w:r w:rsidRPr="002A1043">
        <w:rPr>
          <w:i/>
          <w:iCs/>
          <w:color w:val="000000"/>
          <w:sz w:val="28"/>
          <w:szCs w:val="28"/>
        </w:rPr>
        <w:t>tự quản</w:t>
      </w:r>
      <w:r w:rsidRPr="002A1043">
        <w:rPr>
          <w:color w:val="000000"/>
          <w:sz w:val="28"/>
          <w:szCs w:val="28"/>
        </w:rPr>
        <w:t>” trong học sinh để từng bước phát huy tác dụng, góp phần xây dựng cơ quan, đơn vị trường học an toàn về An ninh trật tự; nâng cao ý thức, trách nhiệm cho cán bộ, công nhân viên, giáo viên, học sinh trong việc phòng, chống tội phạm.</w:t>
      </w:r>
    </w:p>
    <w:p w14:paraId="4E684F2D" w14:textId="3DD6A94E" w:rsidR="00957538" w:rsidRPr="002A1043" w:rsidRDefault="00957538" w:rsidP="00177E3D">
      <w:pPr>
        <w:pStyle w:val="NormalWeb"/>
        <w:spacing w:before="120" w:beforeAutospacing="0" w:after="120" w:afterAutospacing="0"/>
        <w:ind w:firstLine="720"/>
        <w:jc w:val="both"/>
        <w:rPr>
          <w:b/>
          <w:bCs/>
          <w:color w:val="000000"/>
          <w:sz w:val="28"/>
          <w:szCs w:val="28"/>
        </w:rPr>
      </w:pPr>
      <w:r w:rsidRPr="002A1043">
        <w:rPr>
          <w:b/>
          <w:bCs/>
          <w:color w:val="000000"/>
          <w:sz w:val="28"/>
          <w:szCs w:val="28"/>
        </w:rPr>
        <w:t xml:space="preserve">2. </w:t>
      </w:r>
      <w:r w:rsidR="00C53FDE" w:rsidRPr="002A1043">
        <w:rPr>
          <w:b/>
          <w:bCs/>
          <w:color w:val="000000"/>
          <w:sz w:val="28"/>
          <w:szCs w:val="28"/>
        </w:rPr>
        <w:t>C</w:t>
      </w:r>
      <w:r w:rsidRPr="002A1043">
        <w:rPr>
          <w:b/>
          <w:bCs/>
          <w:color w:val="000000"/>
          <w:sz w:val="28"/>
          <w:szCs w:val="28"/>
        </w:rPr>
        <w:t xml:space="preserve">ông an xã </w:t>
      </w:r>
      <w:r w:rsidR="00C53FDE" w:rsidRPr="002A1043">
        <w:rPr>
          <w:b/>
          <w:bCs/>
          <w:color w:val="000000"/>
          <w:sz w:val="28"/>
          <w:szCs w:val="28"/>
        </w:rPr>
        <w:t>Tam</w:t>
      </w:r>
      <w:r w:rsidRPr="002A1043">
        <w:rPr>
          <w:b/>
          <w:bCs/>
          <w:color w:val="000000"/>
          <w:sz w:val="28"/>
          <w:szCs w:val="28"/>
        </w:rPr>
        <w:t xml:space="preserve"> Tiến:</w:t>
      </w:r>
    </w:p>
    <w:p w14:paraId="12B2456C"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Thường xuyên trao đổi với nhà trường về tình hình và thông tin có liên quan đến âm mưu, phương thức, thủ đoạn hoạt động “</w:t>
      </w:r>
      <w:r w:rsidRPr="002A1043">
        <w:rPr>
          <w:i/>
          <w:iCs/>
          <w:color w:val="000000"/>
          <w:sz w:val="28"/>
          <w:szCs w:val="28"/>
        </w:rPr>
        <w:t>Diễn biến hoà bình</w:t>
      </w:r>
      <w:r w:rsidRPr="002A1043">
        <w:rPr>
          <w:color w:val="000000"/>
          <w:sz w:val="28"/>
          <w:szCs w:val="28"/>
        </w:rPr>
        <w:t>” tác động, lôi kéo cán bộ, giáo viên, học sinh gây mất ổn định về an ninh trật tự của các phần tử cơ hội và bọn tội phạm để phòng ngừa chung.</w:t>
      </w:r>
    </w:p>
    <w:p w14:paraId="5C1E0312"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Phối hợp với nhà trường:</w:t>
      </w:r>
    </w:p>
    <w:p w14:paraId="0668A448"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lastRenderedPageBreak/>
        <w:t>+ Chủ động phòng ngừa, phát hiện, đấu tranh ngăn chặn các dấu hiệu hoạt động lợi dụng danh nghĩa hợp tác đầu tư, lập dự án, viện trợ nhân đạo, giảng dạy, cấp học bổng, hội thảo….của các tổ chức, cá nhân nước ngoài để tuyên truyền, kích động, lôi kéo cán bộ, giáo viên, học sinh tham gia các tổ chức chính trị đối lập, lập hội, truyền đạo trái phép…để gây rối, làm mất ổn định về an ninh chính trị và trật tự an toàn xã hội trong nhà trường.</w:t>
      </w:r>
    </w:p>
    <w:p w14:paraId="7773105B"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Tổ chức tuyên truyền trong học sinh về Luật Giao thông đường bộ, Luật Phòng cháy chữa cháy, về phòng chống HIV/AIDS, mại dâm, ma tuý, bạo lực học đường, tan nạn thương tích, đuối nước và các tệ nạn xã hội khác xâm nhập vào học đường, cho học sinh ký cam kết không vi phạm.</w:t>
      </w:r>
    </w:p>
    <w:p w14:paraId="144767BA" w14:textId="21725751"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xml:space="preserve">+ Có kế hoạch kiểm tra thường xuyên về an ninh trật tự; an toàn tại khu vực cổng trường tiếp giáp với đường giao thông lớn thường xuyên tụ tập </w:t>
      </w:r>
      <w:r w:rsidR="00A557BC">
        <w:rPr>
          <w:color w:val="000000"/>
          <w:sz w:val="28"/>
          <w:szCs w:val="28"/>
        </w:rPr>
        <w:t>đông người mất an toàn cho CBGV</w:t>
      </w:r>
      <w:r w:rsidRPr="002A1043">
        <w:rPr>
          <w:color w:val="000000"/>
          <w:sz w:val="28"/>
          <w:szCs w:val="28"/>
        </w:rPr>
        <w:t>NV và học sinh khi ra vào trường.</w:t>
      </w:r>
    </w:p>
    <w:p w14:paraId="1262F702"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Xây dựng kế hoạch bảo vệ an toàn các hoạt động tập thể của nhà trường, an ninh trật tự trước cổng trường, trong giờ học sinh đến trường và giờ tan trường…</w:t>
      </w:r>
    </w:p>
    <w:p w14:paraId="79AAB02F"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Nắm tình hình, kịp thời phát hiện đấu tranh với các loại tội phạm xâm nhập vào trường học; đặc biệt là các hành vi đe doạ, hành hung, xin đểu, trấn lột tài sản của học sinh, phá hoại tài sản nhà trường và các tệ nạn xã hội khác. Đồng thời phối hợp lực lượng chức năng kiểm tra, giám sát và xử lý nghiêm các hàng quán, dịch vụ internet, karaoke, làm ảnh hưởng đến việc học tập, rèn luyện của học sinh và mất an ninh trật tự xung quanh khu vực trường học. Kịp thời thông báo với nhà trường các hành vi vi phạm pháp luật có liên quan đến cán bộ, giáo viên, học sinh trong cộng đồng xã hội.</w:t>
      </w:r>
    </w:p>
    <w:p w14:paraId="2435FE93"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 Chủ động xây dựng phương án cụ thể đảm bảo ANTT tại trường, đồng thời quản lý chặt hoạt động của số đối tượng thanh thiếu niên hư hỏng thường xuyên tập trung trước khu vực cổng trường; thường xuyên phối hợp với nhà trường rà soát, bổ sung sửa đổi quy chế phối hợp cho phù hợp diễn biến tình hình thực tế hiện nay.</w:t>
      </w:r>
    </w:p>
    <w:p w14:paraId="46741ED9" w14:textId="77777777" w:rsidR="00957538"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Phối hợp với các đơn vị chức năng phát động phong trào toàn dân bảo vệ an ninh tổ quốc trong trường học với những nội dung, hình thức phù hợp, nhằm tạo thế trận phòng chống tội phạm trong học đường. Tuyên truyền, nâng cao ý thức, trách nhiệm bảo vệ ANTT cho cán bộ, giáo viên, học sinh để phòng chống tội phạm xâm nhập vào trường học.</w:t>
      </w:r>
    </w:p>
    <w:p w14:paraId="43D1592D" w14:textId="1CDAA60A" w:rsidR="00957538" w:rsidRPr="002A1043" w:rsidRDefault="00957538" w:rsidP="00177E3D">
      <w:pPr>
        <w:pStyle w:val="NormalWeb"/>
        <w:spacing w:before="120" w:beforeAutospacing="0" w:after="120" w:afterAutospacing="0"/>
        <w:ind w:firstLine="720"/>
        <w:jc w:val="both"/>
        <w:rPr>
          <w:b/>
          <w:bCs/>
          <w:color w:val="000000"/>
          <w:sz w:val="28"/>
          <w:szCs w:val="28"/>
        </w:rPr>
      </w:pPr>
      <w:r w:rsidRPr="002A1043">
        <w:rPr>
          <w:b/>
          <w:bCs/>
          <w:color w:val="000000"/>
          <w:sz w:val="28"/>
          <w:szCs w:val="28"/>
        </w:rPr>
        <w:t>3. Đoàn TNCS</w:t>
      </w:r>
      <w:r w:rsidR="007A3DFD">
        <w:rPr>
          <w:b/>
          <w:bCs/>
          <w:color w:val="000000"/>
          <w:sz w:val="28"/>
          <w:szCs w:val="28"/>
        </w:rPr>
        <w:t>HCM</w:t>
      </w:r>
      <w:r w:rsidRPr="002A1043">
        <w:rPr>
          <w:b/>
          <w:bCs/>
          <w:color w:val="000000"/>
          <w:sz w:val="28"/>
          <w:szCs w:val="28"/>
        </w:rPr>
        <w:t xml:space="preserve"> xã </w:t>
      </w:r>
      <w:r w:rsidR="00C53FDE" w:rsidRPr="002A1043">
        <w:rPr>
          <w:b/>
          <w:bCs/>
          <w:color w:val="000000"/>
          <w:sz w:val="28"/>
          <w:szCs w:val="28"/>
        </w:rPr>
        <w:t>Tam</w:t>
      </w:r>
      <w:r w:rsidRPr="002A1043">
        <w:rPr>
          <w:b/>
          <w:bCs/>
          <w:color w:val="000000"/>
          <w:sz w:val="28"/>
          <w:szCs w:val="28"/>
        </w:rPr>
        <w:t xml:space="preserve"> Tiến:</w:t>
      </w:r>
    </w:p>
    <w:p w14:paraId="70DEE13B" w14:textId="1DB7336E" w:rsidR="00C53FDE" w:rsidRPr="002A1043" w:rsidRDefault="00957538" w:rsidP="00177E3D">
      <w:pPr>
        <w:pStyle w:val="NormalWeb"/>
        <w:spacing w:before="120" w:beforeAutospacing="0" w:after="120" w:afterAutospacing="0"/>
        <w:ind w:firstLine="720"/>
        <w:jc w:val="both"/>
        <w:rPr>
          <w:color w:val="000000"/>
          <w:sz w:val="28"/>
          <w:szCs w:val="28"/>
        </w:rPr>
      </w:pPr>
      <w:r w:rsidRPr="002A1043">
        <w:rPr>
          <w:color w:val="000000"/>
          <w:sz w:val="28"/>
          <w:szCs w:val="28"/>
        </w:rPr>
        <w:t>Chủ động xây dựng kế hoạch, phối hợp với Công an xã</w:t>
      </w:r>
      <w:r w:rsidR="00C53FDE" w:rsidRPr="002A1043">
        <w:rPr>
          <w:color w:val="000000"/>
          <w:sz w:val="28"/>
          <w:szCs w:val="28"/>
        </w:rPr>
        <w:t>, Chi Đoàn thanh niên của Trường</w:t>
      </w:r>
      <w:r w:rsidRPr="002A1043">
        <w:rPr>
          <w:color w:val="000000"/>
          <w:sz w:val="28"/>
          <w:szCs w:val="28"/>
        </w:rPr>
        <w:t xml:space="preserve"> </w:t>
      </w:r>
      <w:r w:rsidR="00C53FDE" w:rsidRPr="002A1043">
        <w:rPr>
          <w:color w:val="000000"/>
          <w:sz w:val="28"/>
          <w:szCs w:val="28"/>
        </w:rPr>
        <w:t>tổ chức tuyên truyền trong học sinh về Luật Giao thông đường bộ, Luật Phòng cháy chữa cháy, về phòng chống HIV/AIDS, mại dâm, ma tuý, bạo lực học đường, tan nạn thương tích, đuối nước và các tệ nạn xã hội khác xâm nhập vào học đường, cho học sinh ký cam kết không vi phạm.</w:t>
      </w:r>
    </w:p>
    <w:p w14:paraId="1124B433" w14:textId="77777777" w:rsidR="00C53FDE" w:rsidRPr="002A1043" w:rsidRDefault="00C53FDE" w:rsidP="00177E3D">
      <w:pPr>
        <w:pStyle w:val="NormalWeb"/>
        <w:spacing w:before="120" w:beforeAutospacing="0" w:after="120" w:afterAutospacing="0"/>
        <w:ind w:firstLine="720"/>
        <w:jc w:val="both"/>
        <w:rPr>
          <w:b/>
          <w:bCs/>
          <w:color w:val="000000"/>
          <w:sz w:val="28"/>
          <w:szCs w:val="28"/>
        </w:rPr>
      </w:pPr>
      <w:r w:rsidRPr="002A1043">
        <w:rPr>
          <w:b/>
          <w:bCs/>
          <w:color w:val="000000"/>
          <w:sz w:val="28"/>
          <w:szCs w:val="28"/>
        </w:rPr>
        <w:t>II. TỔ CHỨC THỰC HIỆN</w:t>
      </w:r>
    </w:p>
    <w:p w14:paraId="0252039A" w14:textId="58AF8055" w:rsidR="00C53FDE" w:rsidRPr="002A1043" w:rsidRDefault="00C53FDE" w:rsidP="00177E3D">
      <w:pPr>
        <w:spacing w:before="120" w:after="120" w:line="240" w:lineRule="auto"/>
        <w:ind w:firstLine="720"/>
        <w:jc w:val="both"/>
        <w:rPr>
          <w:rFonts w:eastAsia="Calibri" w:cs="Times New Roman"/>
          <w:kern w:val="0"/>
          <w:szCs w:val="28"/>
          <w14:ligatures w14:val="none"/>
        </w:rPr>
      </w:pPr>
      <w:r w:rsidRPr="00C53FDE">
        <w:rPr>
          <w:rFonts w:eastAsia="Calibri" w:cs="Times New Roman"/>
          <w:kern w:val="0"/>
          <w:szCs w:val="28"/>
          <w14:ligatures w14:val="none"/>
        </w:rPr>
        <w:lastRenderedPageBreak/>
        <w:t xml:space="preserve">Căn cứ nội dung kế hoạch này, </w:t>
      </w:r>
      <w:r w:rsidRPr="002A1043">
        <w:rPr>
          <w:rFonts w:eastAsia="Calibri" w:cs="Times New Roman"/>
          <w:kern w:val="0"/>
          <w:szCs w:val="28"/>
          <w14:ligatures w14:val="none"/>
        </w:rPr>
        <w:t xml:space="preserve">Trường THCS Phan Bá Phiến, </w:t>
      </w:r>
      <w:r w:rsidRPr="00C53FDE">
        <w:rPr>
          <w:rFonts w:eastAsia="Calibri" w:cs="Times New Roman"/>
          <w:kern w:val="0"/>
          <w:szCs w:val="28"/>
          <w14:ligatures w14:val="none"/>
        </w:rPr>
        <w:t xml:space="preserve">lực lượng Công an xã, Đoàn </w:t>
      </w:r>
      <w:r w:rsidRPr="002A1043">
        <w:rPr>
          <w:rFonts w:eastAsia="Calibri" w:cs="Times New Roman"/>
          <w:kern w:val="0"/>
          <w:szCs w:val="28"/>
          <w14:ligatures w14:val="none"/>
        </w:rPr>
        <w:t xml:space="preserve">Thanh niên xã Tam Tiến </w:t>
      </w:r>
      <w:r w:rsidRPr="00C53FDE">
        <w:rPr>
          <w:rFonts w:eastAsia="Calibri" w:cs="Times New Roman"/>
          <w:kern w:val="0"/>
          <w:szCs w:val="28"/>
          <w14:ligatures w14:val="none"/>
        </w:rPr>
        <w:t>căn cứ chức năng, nhiệm vụ được giao có trách nhiệm tổ chức, quán triệt và triển khai thực hiện có hiệu quả kế hoạch này</w:t>
      </w:r>
      <w:r w:rsidRPr="002A1043">
        <w:rPr>
          <w:rFonts w:eastAsia="Calibri" w:cs="Times New Roman"/>
          <w:kern w:val="0"/>
          <w:szCs w:val="28"/>
          <w14:ligatures w14:val="none"/>
        </w:rPr>
        <w:t>.</w:t>
      </w:r>
    </w:p>
    <w:p w14:paraId="331167E6" w14:textId="74687724" w:rsidR="00C53FDE" w:rsidRPr="002A1043" w:rsidRDefault="00C53FDE" w:rsidP="00177E3D">
      <w:pPr>
        <w:spacing w:before="120" w:after="120" w:line="240" w:lineRule="auto"/>
        <w:ind w:firstLine="720"/>
        <w:jc w:val="both"/>
        <w:rPr>
          <w:rFonts w:eastAsia="Calibri" w:cs="Times New Roman"/>
          <w:kern w:val="0"/>
          <w:szCs w:val="28"/>
          <w14:ligatures w14:val="none"/>
        </w:rPr>
      </w:pPr>
      <w:r w:rsidRPr="002A1043">
        <w:rPr>
          <w:rFonts w:eastAsia="Calibri" w:cs="Times New Roman"/>
          <w:kern w:val="0"/>
          <w:szCs w:val="28"/>
          <w14:ligatures w14:val="none"/>
        </w:rPr>
        <w:t xml:space="preserve">Tổ chức sơ kết, tổng kết, rút kinh nghiệm trong công tác phối hợp </w:t>
      </w:r>
      <w:r w:rsidRPr="002A1043">
        <w:rPr>
          <w:color w:val="000000"/>
          <w:szCs w:val="28"/>
        </w:rPr>
        <w:t>giữa Nhà trường - Công an xã và Đoàn thanh niên xã Tam Tiến về công tác đảm bảo an ninh trật tự, an toàn trong trường học năm 2024</w:t>
      </w:r>
      <w:r w:rsidR="003A0BAD">
        <w:rPr>
          <w:color w:val="000000"/>
          <w:szCs w:val="28"/>
        </w:rPr>
        <w:t>-2025.</w:t>
      </w:r>
    </w:p>
    <w:p w14:paraId="5D4E6BB4" w14:textId="55F6B0A7" w:rsidR="00957538" w:rsidRDefault="00957538" w:rsidP="00E3555D">
      <w:pPr>
        <w:pStyle w:val="NormalWeb"/>
        <w:spacing w:before="0" w:beforeAutospacing="0" w:after="0" w:afterAutospacing="0"/>
        <w:ind w:firstLine="720"/>
        <w:jc w:val="both"/>
        <w:rPr>
          <w:color w:val="000000"/>
          <w:sz w:val="28"/>
          <w:szCs w:val="28"/>
        </w:rPr>
      </w:pPr>
      <w:r w:rsidRPr="002A1043">
        <w:rPr>
          <w:color w:val="000000"/>
          <w:sz w:val="28"/>
          <w:szCs w:val="28"/>
        </w:rPr>
        <w:t xml:space="preserve">Trên đây là kế hoạch phối hợp giữa </w:t>
      </w:r>
      <w:r w:rsidR="00C53FDE" w:rsidRPr="002A1043">
        <w:rPr>
          <w:color w:val="000000"/>
          <w:sz w:val="28"/>
          <w:szCs w:val="28"/>
        </w:rPr>
        <w:t>N</w:t>
      </w:r>
      <w:r w:rsidRPr="002A1043">
        <w:rPr>
          <w:color w:val="000000"/>
          <w:sz w:val="28"/>
          <w:szCs w:val="28"/>
        </w:rPr>
        <w:t xml:space="preserve">hà trường với </w:t>
      </w:r>
      <w:r w:rsidR="00C53FDE" w:rsidRPr="002A1043">
        <w:rPr>
          <w:color w:val="000000"/>
          <w:sz w:val="28"/>
          <w:szCs w:val="28"/>
        </w:rPr>
        <w:t>C</w:t>
      </w:r>
      <w:r w:rsidRPr="002A1043">
        <w:rPr>
          <w:color w:val="000000"/>
          <w:sz w:val="28"/>
          <w:szCs w:val="28"/>
        </w:rPr>
        <w:t xml:space="preserve">ông an địa phương và Đoàn </w:t>
      </w:r>
      <w:r w:rsidR="00C53FDE" w:rsidRPr="002A1043">
        <w:rPr>
          <w:color w:val="000000"/>
          <w:sz w:val="28"/>
          <w:szCs w:val="28"/>
        </w:rPr>
        <w:t>T</w:t>
      </w:r>
      <w:r w:rsidRPr="002A1043">
        <w:rPr>
          <w:color w:val="000000"/>
          <w:sz w:val="28"/>
          <w:szCs w:val="28"/>
        </w:rPr>
        <w:t xml:space="preserve">hanh niên về </w:t>
      </w:r>
      <w:r w:rsidR="003F0020">
        <w:rPr>
          <w:color w:val="000000"/>
          <w:sz w:val="28"/>
          <w:szCs w:val="28"/>
        </w:rPr>
        <w:t xml:space="preserve">đảm bảo </w:t>
      </w:r>
      <w:r w:rsidRPr="002A1043">
        <w:rPr>
          <w:color w:val="000000"/>
          <w:sz w:val="28"/>
          <w:szCs w:val="28"/>
        </w:rPr>
        <w:t xml:space="preserve">an ninh trật tự, an toàn </w:t>
      </w:r>
      <w:r w:rsidR="003F0020">
        <w:rPr>
          <w:color w:val="000000"/>
          <w:sz w:val="28"/>
          <w:szCs w:val="28"/>
        </w:rPr>
        <w:t xml:space="preserve">trong </w:t>
      </w:r>
      <w:r w:rsidRPr="002A1043">
        <w:rPr>
          <w:color w:val="000000"/>
          <w:sz w:val="28"/>
          <w:szCs w:val="28"/>
        </w:rPr>
        <w:t xml:space="preserve">trường học của trường </w:t>
      </w:r>
      <w:r w:rsidR="002A1043" w:rsidRPr="002A1043">
        <w:rPr>
          <w:color w:val="000000"/>
          <w:sz w:val="28"/>
          <w:szCs w:val="28"/>
        </w:rPr>
        <w:t>THCS Phan Bá Phiến</w:t>
      </w:r>
      <w:r w:rsidRPr="002A1043">
        <w:rPr>
          <w:color w:val="000000"/>
          <w:sz w:val="28"/>
          <w:szCs w:val="28"/>
        </w:rPr>
        <w:t xml:space="preserve"> năm </w:t>
      </w:r>
      <w:r w:rsidR="00EB5757">
        <w:rPr>
          <w:color w:val="000000"/>
          <w:sz w:val="28"/>
          <w:szCs w:val="28"/>
        </w:rPr>
        <w:t xml:space="preserve">học </w:t>
      </w:r>
      <w:r w:rsidRPr="002A1043">
        <w:rPr>
          <w:color w:val="000000"/>
          <w:sz w:val="28"/>
          <w:szCs w:val="28"/>
        </w:rPr>
        <w:t>202</w:t>
      </w:r>
      <w:r w:rsidR="002A1043" w:rsidRPr="002A1043">
        <w:rPr>
          <w:color w:val="000000"/>
          <w:sz w:val="28"/>
          <w:szCs w:val="28"/>
        </w:rPr>
        <w:t>4</w:t>
      </w:r>
      <w:r w:rsidR="00EB5757">
        <w:rPr>
          <w:color w:val="000000"/>
          <w:sz w:val="28"/>
          <w:szCs w:val="28"/>
        </w:rPr>
        <w:t>-2025</w:t>
      </w:r>
      <w:r w:rsidRPr="002A1043">
        <w:rPr>
          <w:color w:val="000000"/>
          <w:sz w:val="28"/>
          <w:szCs w:val="28"/>
        </w:rPr>
        <w:t>./.</w:t>
      </w:r>
    </w:p>
    <w:p w14:paraId="661DDDE0" w14:textId="77777777" w:rsidR="00E3555D" w:rsidRDefault="00E3555D" w:rsidP="00E3555D">
      <w:pPr>
        <w:pStyle w:val="NormalWeb"/>
        <w:spacing w:before="0" w:beforeAutospacing="0" w:after="0" w:afterAutospacing="0"/>
        <w:ind w:firstLine="720"/>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3964"/>
      </w:tblGrid>
      <w:tr w:rsidR="00E3555D" w14:paraId="2E7D63DD" w14:textId="77777777" w:rsidTr="00E3555D">
        <w:tc>
          <w:tcPr>
            <w:tcW w:w="4644" w:type="dxa"/>
          </w:tcPr>
          <w:p w14:paraId="5F6A3B49" w14:textId="77777777" w:rsidR="00E3555D" w:rsidRPr="002A1043" w:rsidRDefault="00E3555D" w:rsidP="00E3555D">
            <w:pPr>
              <w:pStyle w:val="NormalWeb"/>
              <w:tabs>
                <w:tab w:val="left" w:pos="6204"/>
              </w:tabs>
              <w:spacing w:before="0" w:beforeAutospacing="0" w:after="0" w:afterAutospacing="0"/>
              <w:rPr>
                <w:b/>
                <w:bCs/>
                <w:color w:val="000000"/>
                <w:sz w:val="27"/>
                <w:szCs w:val="27"/>
              </w:rPr>
            </w:pPr>
            <w:r w:rsidRPr="002A1043">
              <w:rPr>
                <w:b/>
                <w:bCs/>
                <w:i/>
                <w:iCs/>
                <w:color w:val="000000"/>
              </w:rPr>
              <w:t>Nơi nhận:</w:t>
            </w:r>
            <w:r>
              <w:rPr>
                <w:color w:val="000000"/>
                <w:sz w:val="27"/>
                <w:szCs w:val="27"/>
              </w:rPr>
              <w:t xml:space="preserve"> </w:t>
            </w:r>
            <w:r>
              <w:rPr>
                <w:color w:val="000000"/>
                <w:sz w:val="27"/>
                <w:szCs w:val="27"/>
              </w:rPr>
              <w:tab/>
            </w:r>
          </w:p>
          <w:p w14:paraId="097157C8" w14:textId="77777777" w:rsidR="00E3555D" w:rsidRPr="002A1043" w:rsidRDefault="00E3555D" w:rsidP="00E3555D">
            <w:pPr>
              <w:pStyle w:val="NormalWeb"/>
              <w:spacing w:before="0" w:beforeAutospacing="0" w:after="0" w:afterAutospacing="0"/>
              <w:rPr>
                <w:color w:val="000000"/>
                <w:sz w:val="22"/>
                <w:szCs w:val="22"/>
              </w:rPr>
            </w:pPr>
            <w:r w:rsidRPr="002A1043">
              <w:rPr>
                <w:color w:val="000000"/>
                <w:sz w:val="22"/>
                <w:szCs w:val="22"/>
              </w:rPr>
              <w:t xml:space="preserve">- Công an xã (để phối hợp); </w:t>
            </w:r>
          </w:p>
          <w:p w14:paraId="5C415B96" w14:textId="77777777" w:rsidR="00E3555D" w:rsidRPr="002A1043" w:rsidRDefault="00E3555D" w:rsidP="00E3555D">
            <w:pPr>
              <w:pStyle w:val="NormalWeb"/>
              <w:spacing w:before="0" w:beforeAutospacing="0" w:after="0" w:afterAutospacing="0"/>
              <w:rPr>
                <w:color w:val="000000"/>
                <w:sz w:val="22"/>
                <w:szCs w:val="22"/>
              </w:rPr>
            </w:pPr>
            <w:r w:rsidRPr="002A1043">
              <w:rPr>
                <w:color w:val="000000"/>
                <w:sz w:val="22"/>
                <w:szCs w:val="22"/>
              </w:rPr>
              <w:t xml:space="preserve">- Đoàn xã (để phối hợp); </w:t>
            </w:r>
          </w:p>
          <w:p w14:paraId="526371B7" w14:textId="77777777" w:rsidR="00E3555D" w:rsidRPr="002A1043" w:rsidRDefault="00E3555D" w:rsidP="00E3555D">
            <w:pPr>
              <w:pStyle w:val="NormalWeb"/>
              <w:spacing w:before="0" w:beforeAutospacing="0" w:after="0" w:afterAutospacing="0"/>
              <w:rPr>
                <w:color w:val="000000"/>
                <w:sz w:val="22"/>
                <w:szCs w:val="22"/>
              </w:rPr>
            </w:pPr>
            <w:r w:rsidRPr="002A1043">
              <w:rPr>
                <w:color w:val="000000"/>
                <w:sz w:val="22"/>
                <w:szCs w:val="22"/>
              </w:rPr>
              <w:t>- Đoàn trường (để thực hiện);</w:t>
            </w:r>
          </w:p>
          <w:p w14:paraId="4C0E6CB8" w14:textId="77777777" w:rsidR="00E3555D" w:rsidRPr="002A1043" w:rsidRDefault="00E3555D" w:rsidP="00E3555D">
            <w:pPr>
              <w:pStyle w:val="NormalWeb"/>
              <w:spacing w:before="0" w:beforeAutospacing="0" w:after="0" w:afterAutospacing="0"/>
              <w:rPr>
                <w:color w:val="000000"/>
                <w:sz w:val="22"/>
                <w:szCs w:val="22"/>
              </w:rPr>
            </w:pPr>
            <w:r w:rsidRPr="002A1043">
              <w:rPr>
                <w:color w:val="000000"/>
                <w:sz w:val="22"/>
                <w:szCs w:val="22"/>
              </w:rPr>
              <w:t xml:space="preserve"> - GVCN (để thực hiện); </w:t>
            </w:r>
          </w:p>
          <w:p w14:paraId="3DF88437" w14:textId="05C984D0" w:rsidR="00E3555D" w:rsidRDefault="00E3555D" w:rsidP="00E3555D">
            <w:pPr>
              <w:pStyle w:val="NormalWeb"/>
              <w:spacing w:before="0" w:beforeAutospacing="0" w:after="0" w:afterAutospacing="0"/>
              <w:jc w:val="both"/>
              <w:rPr>
                <w:color w:val="000000"/>
                <w:sz w:val="28"/>
                <w:szCs w:val="28"/>
              </w:rPr>
            </w:pPr>
            <w:r>
              <w:rPr>
                <w:color w:val="000000"/>
                <w:sz w:val="22"/>
                <w:szCs w:val="22"/>
              </w:rPr>
              <w:t>- Lưu: V</w:t>
            </w:r>
            <w:r w:rsidRPr="002A1043">
              <w:rPr>
                <w:color w:val="000000"/>
                <w:sz w:val="22"/>
                <w:szCs w:val="22"/>
              </w:rPr>
              <w:t>T</w:t>
            </w:r>
            <w:r>
              <w:rPr>
                <w:color w:val="000000"/>
                <w:sz w:val="27"/>
                <w:szCs w:val="27"/>
              </w:rPr>
              <w:t xml:space="preserve">.                                                                               </w:t>
            </w:r>
          </w:p>
        </w:tc>
        <w:tc>
          <w:tcPr>
            <w:tcW w:w="4644" w:type="dxa"/>
          </w:tcPr>
          <w:p w14:paraId="61DD1C97" w14:textId="77777777" w:rsidR="00E3555D" w:rsidRDefault="00E3555D" w:rsidP="00E3555D">
            <w:pPr>
              <w:pStyle w:val="NormalWeb"/>
              <w:spacing w:before="0" w:beforeAutospacing="0" w:after="0" w:afterAutospacing="0"/>
              <w:jc w:val="center"/>
              <w:rPr>
                <w:b/>
                <w:bCs/>
                <w:color w:val="000000"/>
                <w:sz w:val="27"/>
                <w:szCs w:val="27"/>
              </w:rPr>
            </w:pPr>
            <w:r w:rsidRPr="002A1043">
              <w:rPr>
                <w:b/>
                <w:bCs/>
                <w:color w:val="000000"/>
                <w:sz w:val="27"/>
                <w:szCs w:val="27"/>
              </w:rPr>
              <w:t>HIỆU TRƯỞNG</w:t>
            </w:r>
          </w:p>
          <w:p w14:paraId="1EF8C913" w14:textId="77777777" w:rsidR="00E3555D" w:rsidRDefault="00E3555D" w:rsidP="00E3555D">
            <w:pPr>
              <w:pStyle w:val="NormalWeb"/>
              <w:spacing w:before="0" w:beforeAutospacing="0" w:after="0" w:afterAutospacing="0"/>
              <w:jc w:val="center"/>
              <w:rPr>
                <w:b/>
                <w:bCs/>
                <w:color w:val="000000"/>
                <w:sz w:val="27"/>
                <w:szCs w:val="27"/>
              </w:rPr>
            </w:pPr>
          </w:p>
          <w:p w14:paraId="4946A981" w14:textId="77777777" w:rsidR="00E3555D" w:rsidRDefault="00E3555D" w:rsidP="00E3555D">
            <w:pPr>
              <w:pStyle w:val="NormalWeb"/>
              <w:spacing w:before="0" w:beforeAutospacing="0" w:after="0" w:afterAutospacing="0"/>
              <w:jc w:val="center"/>
              <w:rPr>
                <w:b/>
                <w:bCs/>
                <w:color w:val="000000"/>
                <w:sz w:val="27"/>
                <w:szCs w:val="27"/>
              </w:rPr>
            </w:pPr>
          </w:p>
          <w:p w14:paraId="36E19E45" w14:textId="77777777" w:rsidR="00E3555D" w:rsidRDefault="00E3555D" w:rsidP="00E3555D">
            <w:pPr>
              <w:pStyle w:val="NormalWeb"/>
              <w:spacing w:before="0" w:beforeAutospacing="0" w:after="0" w:afterAutospacing="0"/>
              <w:jc w:val="center"/>
              <w:rPr>
                <w:b/>
                <w:bCs/>
                <w:color w:val="000000"/>
                <w:sz w:val="27"/>
                <w:szCs w:val="27"/>
              </w:rPr>
            </w:pPr>
          </w:p>
          <w:p w14:paraId="08817FD5" w14:textId="77777777" w:rsidR="00E3555D" w:rsidRDefault="00E3555D" w:rsidP="00E3555D">
            <w:pPr>
              <w:pStyle w:val="NormalWeb"/>
              <w:spacing w:before="0" w:beforeAutospacing="0" w:after="0" w:afterAutospacing="0"/>
              <w:jc w:val="center"/>
              <w:rPr>
                <w:b/>
                <w:bCs/>
                <w:color w:val="000000"/>
                <w:sz w:val="27"/>
                <w:szCs w:val="27"/>
              </w:rPr>
            </w:pPr>
          </w:p>
          <w:p w14:paraId="01F4FC3D" w14:textId="7A9EBE4B" w:rsidR="00E3555D" w:rsidRDefault="00E3555D" w:rsidP="00E3555D">
            <w:pPr>
              <w:pStyle w:val="NormalWeb"/>
              <w:spacing w:before="0" w:beforeAutospacing="0" w:after="0" w:afterAutospacing="0"/>
              <w:jc w:val="center"/>
              <w:rPr>
                <w:color w:val="000000"/>
                <w:sz w:val="28"/>
                <w:szCs w:val="28"/>
              </w:rPr>
            </w:pPr>
            <w:r w:rsidRPr="00135AA1">
              <w:rPr>
                <w:b/>
                <w:bCs/>
                <w:color w:val="000000"/>
                <w:sz w:val="27"/>
                <w:szCs w:val="27"/>
              </w:rPr>
              <w:t>Mai Văn Lực</w:t>
            </w:r>
          </w:p>
        </w:tc>
      </w:tr>
    </w:tbl>
    <w:p w14:paraId="7B6CAB6A" w14:textId="77777777" w:rsidR="00E3555D" w:rsidRPr="002A1043" w:rsidRDefault="00E3555D" w:rsidP="00E3555D">
      <w:pPr>
        <w:pStyle w:val="NormalWeb"/>
        <w:spacing w:before="0" w:beforeAutospacing="0" w:after="0" w:afterAutospacing="0"/>
        <w:ind w:firstLine="720"/>
        <w:jc w:val="both"/>
        <w:rPr>
          <w:color w:val="000000"/>
          <w:sz w:val="28"/>
          <w:szCs w:val="28"/>
        </w:rPr>
      </w:pPr>
    </w:p>
    <w:p w14:paraId="5153654C" w14:textId="225DEAB5" w:rsidR="00967998" w:rsidRDefault="00967998" w:rsidP="00E3555D">
      <w:pPr>
        <w:pStyle w:val="NormalWeb"/>
        <w:spacing w:before="0" w:beforeAutospacing="0" w:after="0" w:afterAutospacing="0"/>
        <w:rPr>
          <w:b/>
          <w:bCs/>
          <w:color w:val="000000"/>
          <w:sz w:val="27"/>
          <w:szCs w:val="27"/>
        </w:rPr>
      </w:pPr>
    </w:p>
    <w:p w14:paraId="17360BE1" w14:textId="51980DB9" w:rsidR="002A1043" w:rsidRPr="002A1043" w:rsidRDefault="00957538" w:rsidP="00E3555D">
      <w:pPr>
        <w:pStyle w:val="NormalWeb"/>
        <w:spacing w:before="120" w:beforeAutospacing="0" w:after="120" w:afterAutospacing="0"/>
        <w:jc w:val="center"/>
        <w:rPr>
          <w:b/>
          <w:bCs/>
          <w:color w:val="000000"/>
          <w:sz w:val="27"/>
          <w:szCs w:val="27"/>
        </w:rPr>
      </w:pPr>
      <w:r w:rsidRPr="002A1043">
        <w:rPr>
          <w:b/>
          <w:bCs/>
          <w:color w:val="000000"/>
          <w:sz w:val="27"/>
          <w:szCs w:val="27"/>
        </w:rPr>
        <w:t>ĐƠN VỊ PHỐI HỢP</w:t>
      </w:r>
    </w:p>
    <w:p w14:paraId="61C32CD3" w14:textId="61221225" w:rsidR="00957538" w:rsidRPr="002A1043" w:rsidRDefault="002A1043" w:rsidP="00E3555D">
      <w:pPr>
        <w:pStyle w:val="NormalWeb"/>
        <w:spacing w:before="120" w:beforeAutospacing="0" w:after="120" w:afterAutospacing="0"/>
        <w:rPr>
          <w:b/>
          <w:bCs/>
          <w:color w:val="000000"/>
          <w:sz w:val="27"/>
          <w:szCs w:val="27"/>
        </w:rPr>
      </w:pPr>
      <w:r>
        <w:rPr>
          <w:b/>
          <w:bCs/>
          <w:color w:val="000000"/>
          <w:sz w:val="27"/>
          <w:szCs w:val="27"/>
        </w:rPr>
        <w:t xml:space="preserve">   </w:t>
      </w:r>
      <w:r w:rsidR="00957538" w:rsidRPr="002A1043">
        <w:rPr>
          <w:b/>
          <w:bCs/>
          <w:color w:val="000000"/>
          <w:sz w:val="27"/>
          <w:szCs w:val="27"/>
        </w:rPr>
        <w:t xml:space="preserve">CÔNG AN XÃ </w:t>
      </w:r>
      <w:r w:rsidRPr="002A1043">
        <w:rPr>
          <w:b/>
          <w:bCs/>
          <w:color w:val="000000"/>
          <w:sz w:val="27"/>
          <w:szCs w:val="27"/>
        </w:rPr>
        <w:t xml:space="preserve">TAM </w:t>
      </w:r>
      <w:r w:rsidR="00957538" w:rsidRPr="002A1043">
        <w:rPr>
          <w:b/>
          <w:bCs/>
          <w:color w:val="000000"/>
          <w:sz w:val="27"/>
          <w:szCs w:val="27"/>
        </w:rPr>
        <w:t xml:space="preserve">TIẾN </w:t>
      </w:r>
      <w:r w:rsidRPr="002A1043">
        <w:rPr>
          <w:b/>
          <w:bCs/>
          <w:color w:val="000000"/>
          <w:sz w:val="27"/>
          <w:szCs w:val="27"/>
        </w:rPr>
        <w:t xml:space="preserve">           </w:t>
      </w:r>
      <w:r>
        <w:rPr>
          <w:b/>
          <w:bCs/>
          <w:color w:val="000000"/>
          <w:sz w:val="27"/>
          <w:szCs w:val="27"/>
        </w:rPr>
        <w:t xml:space="preserve">   </w:t>
      </w:r>
      <w:r w:rsidRPr="002A1043">
        <w:rPr>
          <w:b/>
          <w:bCs/>
          <w:color w:val="000000"/>
          <w:sz w:val="27"/>
          <w:szCs w:val="27"/>
        </w:rPr>
        <w:t xml:space="preserve">  </w:t>
      </w:r>
      <w:r w:rsidR="00957538" w:rsidRPr="002A1043">
        <w:rPr>
          <w:b/>
          <w:bCs/>
          <w:color w:val="000000"/>
          <w:sz w:val="27"/>
          <w:szCs w:val="27"/>
        </w:rPr>
        <w:t xml:space="preserve"> ĐOÀN TNCSHCM XÃ </w:t>
      </w:r>
      <w:r w:rsidRPr="002A1043">
        <w:rPr>
          <w:b/>
          <w:bCs/>
          <w:color w:val="000000"/>
          <w:sz w:val="27"/>
          <w:szCs w:val="27"/>
        </w:rPr>
        <w:t>TAM</w:t>
      </w:r>
      <w:r w:rsidR="00957538" w:rsidRPr="002A1043">
        <w:rPr>
          <w:b/>
          <w:bCs/>
          <w:color w:val="000000"/>
          <w:sz w:val="27"/>
          <w:szCs w:val="27"/>
        </w:rPr>
        <w:t xml:space="preserve"> TIẾN</w:t>
      </w:r>
    </w:p>
    <w:p w14:paraId="5A083CF9" w14:textId="77777777" w:rsidR="00F731A8" w:rsidRPr="002A1043" w:rsidRDefault="00F731A8" w:rsidP="00E3555D">
      <w:pPr>
        <w:spacing w:before="120" w:after="120" w:line="240" w:lineRule="auto"/>
        <w:rPr>
          <w:b/>
          <w:bCs/>
        </w:rPr>
      </w:pPr>
    </w:p>
    <w:sectPr w:rsidR="00F731A8" w:rsidRPr="002A1043" w:rsidSect="00283C1B">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A9B78" w14:textId="77777777" w:rsidR="00BD2202" w:rsidRDefault="00BD2202" w:rsidP="00924418">
      <w:pPr>
        <w:spacing w:after="0" w:line="240" w:lineRule="auto"/>
      </w:pPr>
      <w:r>
        <w:separator/>
      </w:r>
    </w:p>
  </w:endnote>
  <w:endnote w:type="continuationSeparator" w:id="0">
    <w:p w14:paraId="448B5647" w14:textId="77777777" w:rsidR="00BD2202" w:rsidRDefault="00BD2202" w:rsidP="0092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901118"/>
      <w:docPartObj>
        <w:docPartGallery w:val="Page Numbers (Bottom of Page)"/>
        <w:docPartUnique/>
      </w:docPartObj>
    </w:sdtPr>
    <w:sdtEndPr>
      <w:rPr>
        <w:noProof/>
      </w:rPr>
    </w:sdtEndPr>
    <w:sdtContent>
      <w:p w14:paraId="1385FAF8" w14:textId="28B42FFC" w:rsidR="00924418" w:rsidRDefault="00924418">
        <w:pPr>
          <w:pStyle w:val="Footer"/>
          <w:jc w:val="center"/>
        </w:pPr>
        <w:r>
          <w:fldChar w:fldCharType="begin"/>
        </w:r>
        <w:r>
          <w:instrText xml:space="preserve"> PAGE   \* MERGEFORMAT </w:instrText>
        </w:r>
        <w:r>
          <w:fldChar w:fldCharType="separate"/>
        </w:r>
        <w:r w:rsidR="00EE5CCA">
          <w:rPr>
            <w:noProof/>
          </w:rPr>
          <w:t>1</w:t>
        </w:r>
        <w:r>
          <w:rPr>
            <w:noProof/>
          </w:rPr>
          <w:fldChar w:fldCharType="end"/>
        </w:r>
      </w:p>
    </w:sdtContent>
  </w:sdt>
  <w:p w14:paraId="3E359E2F" w14:textId="77777777" w:rsidR="00924418" w:rsidRDefault="00924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1CC4" w14:textId="77777777" w:rsidR="00BD2202" w:rsidRDefault="00BD2202" w:rsidP="00924418">
      <w:pPr>
        <w:spacing w:after="0" w:line="240" w:lineRule="auto"/>
      </w:pPr>
      <w:r>
        <w:separator/>
      </w:r>
    </w:p>
  </w:footnote>
  <w:footnote w:type="continuationSeparator" w:id="0">
    <w:p w14:paraId="554E60B5" w14:textId="77777777" w:rsidR="00BD2202" w:rsidRDefault="00BD2202" w:rsidP="00924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18CA"/>
    <w:multiLevelType w:val="hybridMultilevel"/>
    <w:tmpl w:val="B0C4D2EE"/>
    <w:lvl w:ilvl="0" w:tplc="C546B852">
      <w:start w:val="2"/>
      <w:numFmt w:val="bullet"/>
      <w:lvlText w:val="-"/>
      <w:lvlJc w:val="left"/>
      <w:pPr>
        <w:ind w:left="1080" w:hanging="360"/>
      </w:pPr>
      <w:rPr>
        <w:rFonts w:ascii="Times New Roman" w:eastAsia="Calibri"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7A2E7A"/>
    <w:multiLevelType w:val="hybridMultilevel"/>
    <w:tmpl w:val="B5088FCE"/>
    <w:lvl w:ilvl="0" w:tplc="E7F4404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38"/>
    <w:rsid w:val="00055FE7"/>
    <w:rsid w:val="000A4122"/>
    <w:rsid w:val="000A7EC7"/>
    <w:rsid w:val="000E6CDC"/>
    <w:rsid w:val="00135AA1"/>
    <w:rsid w:val="00161C1C"/>
    <w:rsid w:val="00177E3D"/>
    <w:rsid w:val="001938F9"/>
    <w:rsid w:val="001944BE"/>
    <w:rsid w:val="00235712"/>
    <w:rsid w:val="00283C1B"/>
    <w:rsid w:val="002A1043"/>
    <w:rsid w:val="002A2908"/>
    <w:rsid w:val="002A3663"/>
    <w:rsid w:val="00371236"/>
    <w:rsid w:val="00387754"/>
    <w:rsid w:val="00394776"/>
    <w:rsid w:val="003A0BAD"/>
    <w:rsid w:val="003F0020"/>
    <w:rsid w:val="004A345A"/>
    <w:rsid w:val="004A5EB8"/>
    <w:rsid w:val="004B0958"/>
    <w:rsid w:val="004F688C"/>
    <w:rsid w:val="00712CC7"/>
    <w:rsid w:val="00721AE8"/>
    <w:rsid w:val="00756C05"/>
    <w:rsid w:val="00773FD3"/>
    <w:rsid w:val="007A3DFD"/>
    <w:rsid w:val="007A49CC"/>
    <w:rsid w:val="00853717"/>
    <w:rsid w:val="00924418"/>
    <w:rsid w:val="0092502D"/>
    <w:rsid w:val="00957538"/>
    <w:rsid w:val="00967998"/>
    <w:rsid w:val="009D5775"/>
    <w:rsid w:val="00A557BC"/>
    <w:rsid w:val="00A76AD4"/>
    <w:rsid w:val="00B84C8A"/>
    <w:rsid w:val="00BC7367"/>
    <w:rsid w:val="00BD2202"/>
    <w:rsid w:val="00C06220"/>
    <w:rsid w:val="00C12BEE"/>
    <w:rsid w:val="00C53FDE"/>
    <w:rsid w:val="00C631D1"/>
    <w:rsid w:val="00C634E7"/>
    <w:rsid w:val="00D76601"/>
    <w:rsid w:val="00D93E34"/>
    <w:rsid w:val="00DA35EF"/>
    <w:rsid w:val="00E3555D"/>
    <w:rsid w:val="00EB0CE2"/>
    <w:rsid w:val="00EB5757"/>
    <w:rsid w:val="00EE5CCA"/>
    <w:rsid w:val="00F11CD0"/>
    <w:rsid w:val="00F17258"/>
    <w:rsid w:val="00F61465"/>
    <w:rsid w:val="00F7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538"/>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rsid w:val="00C53FDE"/>
    <w:pPr>
      <w:ind w:left="720"/>
      <w:contextualSpacing/>
    </w:pPr>
  </w:style>
  <w:style w:type="table" w:styleId="TableGrid">
    <w:name w:val="Table Grid"/>
    <w:basedOn w:val="TableNormal"/>
    <w:uiPriority w:val="39"/>
    <w:rsid w:val="00193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18"/>
  </w:style>
  <w:style w:type="paragraph" w:styleId="Footer">
    <w:name w:val="footer"/>
    <w:basedOn w:val="Normal"/>
    <w:link w:val="FooterChar"/>
    <w:uiPriority w:val="99"/>
    <w:unhideWhenUsed/>
    <w:rsid w:val="0092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18"/>
  </w:style>
  <w:style w:type="paragraph" w:styleId="BalloonText">
    <w:name w:val="Balloon Text"/>
    <w:basedOn w:val="Normal"/>
    <w:link w:val="BalloonTextChar"/>
    <w:uiPriority w:val="99"/>
    <w:semiHidden/>
    <w:unhideWhenUsed/>
    <w:rsid w:val="00283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538"/>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rsid w:val="00C53FDE"/>
    <w:pPr>
      <w:ind w:left="720"/>
      <w:contextualSpacing/>
    </w:pPr>
  </w:style>
  <w:style w:type="table" w:styleId="TableGrid">
    <w:name w:val="Table Grid"/>
    <w:basedOn w:val="TableNormal"/>
    <w:uiPriority w:val="39"/>
    <w:rsid w:val="00193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18"/>
  </w:style>
  <w:style w:type="paragraph" w:styleId="Footer">
    <w:name w:val="footer"/>
    <w:basedOn w:val="Normal"/>
    <w:link w:val="FooterChar"/>
    <w:uiPriority w:val="99"/>
    <w:unhideWhenUsed/>
    <w:rsid w:val="0092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18"/>
  </w:style>
  <w:style w:type="paragraph" w:styleId="BalloonText">
    <w:name w:val="Balloon Text"/>
    <w:basedOn w:val="Normal"/>
    <w:link w:val="BalloonTextChar"/>
    <w:uiPriority w:val="99"/>
    <w:semiHidden/>
    <w:unhideWhenUsed/>
    <w:rsid w:val="00283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11</cp:lastModifiedBy>
  <cp:revision>56</cp:revision>
  <cp:lastPrinted>2024-02-29T08:09:00Z</cp:lastPrinted>
  <dcterms:created xsi:type="dcterms:W3CDTF">2024-02-29T02:50:00Z</dcterms:created>
  <dcterms:modified xsi:type="dcterms:W3CDTF">2024-11-05T07:06:00Z</dcterms:modified>
</cp:coreProperties>
</file>